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6A9F" w14:textId="77777777" w:rsidR="00AA11C5" w:rsidRDefault="00AA11C5" w:rsidP="00AA11C5">
      <w:pPr>
        <w:pStyle w:val="Titolo1"/>
        <w:shd w:val="clear" w:color="auto" w:fill="FFFFFF"/>
        <w:spacing w:before="0" w:beforeAutospacing="0" w:after="165" w:afterAutospacing="0" w:line="630" w:lineRule="atLeast"/>
        <w:textAlignment w:val="baseline"/>
        <w:rPr>
          <w:b w:val="0"/>
          <w:bCs w:val="0"/>
          <w:color w:val="007AC3"/>
          <w:sz w:val="54"/>
          <w:szCs w:val="54"/>
        </w:rPr>
      </w:pPr>
      <w:r>
        <w:rPr>
          <w:b w:val="0"/>
          <w:bCs w:val="0"/>
          <w:color w:val="007AC3"/>
          <w:sz w:val="54"/>
          <w:szCs w:val="54"/>
        </w:rPr>
        <w:t>ISMEA: finanziamenti dedicati ai giovani per acquisti di terreni agricoli</w:t>
      </w:r>
    </w:p>
    <w:p w14:paraId="4CE516BB" w14:textId="543FF63A" w:rsidR="00AA11C5" w:rsidRDefault="00AA11C5" w:rsidP="00AA11C5">
      <w:pPr>
        <w:shd w:val="clear" w:color="auto" w:fill="FFFFFF"/>
        <w:textAlignment w:val="baseline"/>
        <w:rPr>
          <w:rFonts w:ascii="Fira Sans" w:hAnsi="Fira Sans"/>
          <w:color w:val="000000"/>
          <w:sz w:val="18"/>
          <w:szCs w:val="18"/>
        </w:rPr>
      </w:pPr>
    </w:p>
    <w:p w14:paraId="0BA5DAEE" w14:textId="77777777" w:rsidR="00AA11C5" w:rsidRDefault="00AA11C5" w:rsidP="00AA11C5">
      <w:pPr>
        <w:pStyle w:val="abstract"/>
        <w:shd w:val="clear" w:color="auto" w:fill="FFFFFF"/>
        <w:spacing w:before="90" w:beforeAutospacing="0" w:after="300" w:afterAutospacing="0" w:line="360" w:lineRule="atLeast"/>
        <w:textAlignment w:val="baseline"/>
        <w:rPr>
          <w:rFonts w:ascii="Fira Sans" w:hAnsi="Fira Sans"/>
          <w:color w:val="000000"/>
          <w:sz w:val="23"/>
          <w:szCs w:val="23"/>
        </w:rPr>
      </w:pPr>
      <w:r>
        <w:rPr>
          <w:rFonts w:ascii="Fira Sans" w:hAnsi="Fira Sans"/>
          <w:color w:val="000000"/>
          <w:sz w:val="23"/>
          <w:szCs w:val="23"/>
        </w:rPr>
        <w:t>L’ISMEA ha approvato nuovi incentivi a favore dei giovani agricoltori. Beneficiari sono gli imprenditori agricoli, i giovani startupper con esperienza o con titolo. Gli incentivi mirano a finanziare l’ampliamento o il consolidamento della superficie della propria azienda mediante l'acquisto di un terreno. Il valore massimo del finanziamento è proposto in: 1.500.000 euro, in caso di giovani imprenditori agricoli e Giovani startupper con esperienza; 500.000 euro, in caso di giovani startupper con titolo. Il rimborso delle rate ha luogo mediante addebito diretto SEPA core o modalità analoga che assicuri l’ISMEA che il pagamento ha comunque luogo, anche senza l’iniziativa del debitore.</w:t>
      </w:r>
    </w:p>
    <w:p w14:paraId="74CC8B83" w14:textId="77777777" w:rsidR="00AA11C5" w:rsidRDefault="00AA11C5" w:rsidP="00AA11C5">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Con la delibera del Consiglio di Amministrazione n. 36 del 22 giugno 2022 Ismea ha approvato l’istituzione di nuovi incentivi ai giovani agricoltori.</w:t>
      </w:r>
    </w:p>
    <w:p w14:paraId="6611237D" w14:textId="77777777" w:rsidR="00AA11C5" w:rsidRDefault="00AA11C5" w:rsidP="00AA11C5">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La misura è finalizzata a favorire lo sviluppo e il consolidamento di superfici condotte nell’ambito di una attività imprenditoriale agricola o l’avvio di una nuova impresa agricola mediante l’acquisto di un terreno.</w:t>
      </w:r>
    </w:p>
    <w:p w14:paraId="514C5AEA" w14:textId="77777777" w:rsidR="00AA11C5" w:rsidRDefault="00AA11C5" w:rsidP="00AA11C5">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Beneficiari</w:t>
      </w:r>
    </w:p>
    <w:p w14:paraId="7948A4F0" w14:textId="77777777" w:rsidR="00AA11C5" w:rsidRDefault="00AA11C5" w:rsidP="00AA11C5">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Alla misura agevolativa possono partecipare:</w:t>
      </w:r>
    </w:p>
    <w:p w14:paraId="72EC7489" w14:textId="77777777" w:rsidR="00AA11C5" w:rsidRDefault="00AA11C5" w:rsidP="00AA11C5">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w:t>
      </w:r>
      <w:r>
        <w:rPr>
          <w:rStyle w:val="Enfasigrassetto"/>
          <w:rFonts w:ascii="Fira Sans" w:eastAsiaTheme="majorEastAsia" w:hAnsi="Fira Sans"/>
          <w:b w:val="0"/>
          <w:bCs w:val="0"/>
          <w:color w:val="000000"/>
          <w:sz w:val="23"/>
          <w:szCs w:val="23"/>
          <w:bdr w:val="none" w:sz="0" w:space="0" w:color="auto" w:frame="1"/>
        </w:rPr>
        <w:t>giovani imprenditori agricoli</w:t>
      </w:r>
      <w:r>
        <w:rPr>
          <w:rFonts w:ascii="Fira Sans" w:hAnsi="Fira Sans"/>
          <w:color w:val="000000"/>
          <w:sz w:val="23"/>
          <w:szCs w:val="23"/>
        </w:rPr>
        <w:t> (età non superiore a 41 anni non compiuti) che intendono:</w:t>
      </w:r>
    </w:p>
    <w:p w14:paraId="743F9497" w14:textId="77777777" w:rsidR="00AA11C5" w:rsidRDefault="00AA11C5" w:rsidP="00AA11C5">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a) ampliare la superficie della propria azienda mediante l'acquisto di un terreno, confinante o funzionalmente utile con la superficie già facente parte dell'azienda agricola condotta in proprietà, affitto o comodato, da almeno due anni alla data di presentazione della domanda,</w:t>
      </w:r>
    </w:p>
    <w:p w14:paraId="4634698E" w14:textId="77777777" w:rsidR="00AA11C5" w:rsidRDefault="00AA11C5" w:rsidP="00AA11C5">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b) consolidare la superficie della propria azienda mediante l'acquisto di un terreno già condotto dal richiedente, con una forma contrattuale quale il comodato o l'affitto, da almeno due anni alla data di presentazione della domanda;</w:t>
      </w:r>
    </w:p>
    <w:p w14:paraId="63C23A6F" w14:textId="77777777" w:rsidR="00AA11C5" w:rsidRDefault="00AA11C5" w:rsidP="00AA11C5">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w:t>
      </w:r>
      <w:r>
        <w:rPr>
          <w:rStyle w:val="Enfasigrassetto"/>
          <w:rFonts w:ascii="Fira Sans" w:eastAsiaTheme="majorEastAsia" w:hAnsi="Fira Sans"/>
          <w:b w:val="0"/>
          <w:bCs w:val="0"/>
          <w:color w:val="000000"/>
          <w:sz w:val="23"/>
          <w:szCs w:val="23"/>
          <w:bdr w:val="none" w:sz="0" w:space="0" w:color="auto" w:frame="1"/>
        </w:rPr>
        <w:t>giovani startupper</w:t>
      </w:r>
      <w:r>
        <w:rPr>
          <w:rFonts w:ascii="Fira Sans" w:hAnsi="Fira Sans"/>
          <w:color w:val="000000"/>
          <w:sz w:val="23"/>
          <w:szCs w:val="23"/>
        </w:rPr>
        <w:t> con </w:t>
      </w:r>
      <w:r>
        <w:rPr>
          <w:rStyle w:val="Enfasigrassetto"/>
          <w:rFonts w:ascii="Fira Sans" w:eastAsiaTheme="majorEastAsia" w:hAnsi="Fira Sans"/>
          <w:b w:val="0"/>
          <w:bCs w:val="0"/>
          <w:color w:val="000000"/>
          <w:sz w:val="23"/>
          <w:szCs w:val="23"/>
          <w:bdr w:val="none" w:sz="0" w:space="0" w:color="auto" w:frame="1"/>
        </w:rPr>
        <w:t>esperienza</w:t>
      </w:r>
      <w:r>
        <w:rPr>
          <w:rFonts w:ascii="Fira Sans" w:hAnsi="Fira Sans"/>
          <w:color w:val="000000"/>
          <w:sz w:val="23"/>
          <w:szCs w:val="23"/>
        </w:rPr>
        <w:t> (età non superiore a 41 anni non compiuti) che intendono avviare una propria iniziativa imprenditoriale nell'ambito dell'agricoltura;</w:t>
      </w:r>
    </w:p>
    <w:p w14:paraId="2D48A9F7" w14:textId="77777777" w:rsidR="00AA11C5" w:rsidRDefault="00AA11C5" w:rsidP="00AA11C5">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w:t>
      </w:r>
      <w:r>
        <w:rPr>
          <w:rStyle w:val="Enfasigrassetto"/>
          <w:rFonts w:ascii="Fira Sans" w:eastAsiaTheme="majorEastAsia" w:hAnsi="Fira Sans"/>
          <w:b w:val="0"/>
          <w:bCs w:val="0"/>
          <w:color w:val="000000"/>
          <w:sz w:val="23"/>
          <w:szCs w:val="23"/>
          <w:bdr w:val="none" w:sz="0" w:space="0" w:color="auto" w:frame="1"/>
        </w:rPr>
        <w:t>giovani startupper</w:t>
      </w:r>
      <w:r>
        <w:rPr>
          <w:rFonts w:ascii="Fira Sans" w:hAnsi="Fira Sans"/>
          <w:color w:val="000000"/>
          <w:sz w:val="23"/>
          <w:szCs w:val="23"/>
        </w:rPr>
        <w:t> con </w:t>
      </w:r>
      <w:r>
        <w:rPr>
          <w:rStyle w:val="Enfasigrassetto"/>
          <w:rFonts w:ascii="Fira Sans" w:eastAsiaTheme="majorEastAsia" w:hAnsi="Fira Sans"/>
          <w:b w:val="0"/>
          <w:bCs w:val="0"/>
          <w:color w:val="000000"/>
          <w:sz w:val="23"/>
          <w:szCs w:val="23"/>
          <w:bdr w:val="none" w:sz="0" w:space="0" w:color="auto" w:frame="1"/>
        </w:rPr>
        <w:t>titolo</w:t>
      </w:r>
      <w:r>
        <w:rPr>
          <w:rFonts w:ascii="Fira Sans" w:hAnsi="Fira Sans"/>
          <w:color w:val="000000"/>
          <w:sz w:val="23"/>
          <w:szCs w:val="23"/>
        </w:rPr>
        <w:t> (età non superiore a 35 anni non compiuti) che intendono avviare una propria iniziativa imprenditoriale nell'ambito dell'agricoltura.</w:t>
      </w:r>
    </w:p>
    <w:p w14:paraId="57AD22F3" w14:textId="77777777" w:rsidR="00AA11C5" w:rsidRDefault="00AA11C5" w:rsidP="00AA11C5">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Sono considerati giovani startupper con esperienza, i </w:t>
      </w:r>
      <w:r>
        <w:rPr>
          <w:rStyle w:val="Enfasigrassetto"/>
          <w:rFonts w:ascii="Fira Sans" w:eastAsiaTheme="majorEastAsia" w:hAnsi="Fira Sans"/>
          <w:b w:val="0"/>
          <w:bCs w:val="0"/>
          <w:color w:val="000000"/>
          <w:sz w:val="23"/>
          <w:szCs w:val="23"/>
          <w:bdr w:val="none" w:sz="0" w:space="0" w:color="auto" w:frame="1"/>
        </w:rPr>
        <w:t>giovani iscritti</w:t>
      </w:r>
      <w:r>
        <w:rPr>
          <w:rFonts w:ascii="Fira Sans" w:hAnsi="Fira Sans"/>
          <w:color w:val="000000"/>
          <w:sz w:val="23"/>
          <w:szCs w:val="23"/>
        </w:rPr>
        <w:t> da </w:t>
      </w:r>
      <w:r>
        <w:rPr>
          <w:rStyle w:val="Enfasigrassetto"/>
          <w:rFonts w:ascii="Fira Sans" w:eastAsiaTheme="majorEastAsia" w:hAnsi="Fira Sans"/>
          <w:b w:val="0"/>
          <w:bCs w:val="0"/>
          <w:color w:val="000000"/>
          <w:sz w:val="23"/>
          <w:szCs w:val="23"/>
          <w:bdr w:val="none" w:sz="0" w:space="0" w:color="auto" w:frame="1"/>
        </w:rPr>
        <w:t>almeno due anni</w:t>
      </w:r>
      <w:r>
        <w:rPr>
          <w:rFonts w:ascii="Fira Sans" w:hAnsi="Fira Sans"/>
          <w:color w:val="000000"/>
          <w:sz w:val="23"/>
          <w:szCs w:val="23"/>
        </w:rPr>
        <w:t> a:</w:t>
      </w:r>
    </w:p>
    <w:p w14:paraId="2822A34A" w14:textId="77777777" w:rsidR="00AA11C5" w:rsidRDefault="00AA11C5" w:rsidP="00AA11C5">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lastRenderedPageBreak/>
        <w:t>- </w:t>
      </w:r>
      <w:r>
        <w:rPr>
          <w:rStyle w:val="Enfasigrassetto"/>
          <w:rFonts w:ascii="Fira Sans" w:eastAsiaTheme="majorEastAsia" w:hAnsi="Fira Sans"/>
          <w:b w:val="0"/>
          <w:bCs w:val="0"/>
          <w:color w:val="000000"/>
          <w:sz w:val="23"/>
          <w:szCs w:val="23"/>
          <w:bdr w:val="none" w:sz="0" w:space="0" w:color="auto" w:frame="1"/>
        </w:rPr>
        <w:t>INPS</w:t>
      </w:r>
      <w:r>
        <w:rPr>
          <w:rFonts w:ascii="Fira Sans" w:hAnsi="Fira Sans"/>
          <w:color w:val="000000"/>
          <w:sz w:val="23"/>
          <w:szCs w:val="23"/>
        </w:rPr>
        <w:t> in qualità di </w:t>
      </w:r>
      <w:r>
        <w:rPr>
          <w:rStyle w:val="Enfasigrassetto"/>
          <w:rFonts w:ascii="Fira Sans" w:eastAsiaTheme="majorEastAsia" w:hAnsi="Fira Sans"/>
          <w:b w:val="0"/>
          <w:bCs w:val="0"/>
          <w:color w:val="000000"/>
          <w:sz w:val="23"/>
          <w:szCs w:val="23"/>
          <w:bdr w:val="none" w:sz="0" w:space="0" w:color="auto" w:frame="1"/>
        </w:rPr>
        <w:t>coadiuvante agricolo</w:t>
      </w:r>
      <w:r>
        <w:rPr>
          <w:rFonts w:ascii="Fira Sans" w:hAnsi="Fira Sans"/>
          <w:color w:val="000000"/>
          <w:sz w:val="23"/>
          <w:szCs w:val="23"/>
        </w:rPr>
        <w:t>;</w:t>
      </w:r>
    </w:p>
    <w:p w14:paraId="53DF0DA5" w14:textId="77777777" w:rsidR="00AA11C5" w:rsidRDefault="00AA11C5" w:rsidP="00AA11C5">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gestione dei </w:t>
      </w:r>
      <w:r>
        <w:rPr>
          <w:rStyle w:val="Enfasigrassetto"/>
          <w:rFonts w:ascii="Fira Sans" w:eastAsiaTheme="majorEastAsia" w:hAnsi="Fira Sans"/>
          <w:b w:val="0"/>
          <w:bCs w:val="0"/>
          <w:color w:val="000000"/>
          <w:sz w:val="23"/>
          <w:szCs w:val="23"/>
          <w:bdr w:val="none" w:sz="0" w:space="0" w:color="auto" w:frame="1"/>
        </w:rPr>
        <w:t>lavoratori autonomi</w:t>
      </w:r>
      <w:r>
        <w:rPr>
          <w:rFonts w:ascii="Fira Sans" w:hAnsi="Fira Sans"/>
          <w:color w:val="000000"/>
          <w:sz w:val="23"/>
          <w:szCs w:val="23"/>
        </w:rPr>
        <w:t> agricoli </w:t>
      </w:r>
      <w:r>
        <w:rPr>
          <w:rStyle w:val="Enfasigrassetto"/>
          <w:rFonts w:ascii="Fira Sans" w:eastAsiaTheme="majorEastAsia" w:hAnsi="Fira Sans"/>
          <w:b w:val="0"/>
          <w:bCs w:val="0"/>
          <w:color w:val="000000"/>
          <w:sz w:val="23"/>
          <w:szCs w:val="23"/>
          <w:bdr w:val="none" w:sz="0" w:space="0" w:color="auto" w:frame="1"/>
        </w:rPr>
        <w:t>INPS</w:t>
      </w:r>
      <w:r>
        <w:rPr>
          <w:rFonts w:ascii="Fira Sans" w:hAnsi="Fira Sans"/>
          <w:color w:val="000000"/>
          <w:sz w:val="23"/>
          <w:szCs w:val="23"/>
        </w:rPr>
        <w:t>;</w:t>
      </w:r>
    </w:p>
    <w:p w14:paraId="2F1B62E3" w14:textId="77777777" w:rsidR="00AA11C5" w:rsidRDefault="00AA11C5" w:rsidP="00AA11C5">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gestione separata </w:t>
      </w:r>
      <w:r>
        <w:rPr>
          <w:rStyle w:val="Enfasigrassetto"/>
          <w:rFonts w:ascii="Fira Sans" w:eastAsiaTheme="majorEastAsia" w:hAnsi="Fira Sans"/>
          <w:b w:val="0"/>
          <w:bCs w:val="0"/>
          <w:color w:val="000000"/>
          <w:sz w:val="23"/>
          <w:szCs w:val="23"/>
          <w:bdr w:val="none" w:sz="0" w:space="0" w:color="auto" w:frame="1"/>
        </w:rPr>
        <w:t>INPS</w:t>
      </w:r>
      <w:r>
        <w:rPr>
          <w:rFonts w:ascii="Fira Sans" w:hAnsi="Fira Sans"/>
          <w:color w:val="000000"/>
          <w:sz w:val="23"/>
          <w:szCs w:val="23"/>
        </w:rPr>
        <w:t> in qualità di </w:t>
      </w:r>
      <w:r>
        <w:rPr>
          <w:rStyle w:val="Enfasigrassetto"/>
          <w:rFonts w:ascii="Fira Sans" w:eastAsiaTheme="majorEastAsia" w:hAnsi="Fira Sans"/>
          <w:b w:val="0"/>
          <w:bCs w:val="0"/>
          <w:color w:val="000000"/>
          <w:sz w:val="23"/>
          <w:szCs w:val="23"/>
          <w:bdr w:val="none" w:sz="0" w:space="0" w:color="auto" w:frame="1"/>
        </w:rPr>
        <w:t>amministratore/collaboratore</w:t>
      </w:r>
      <w:r>
        <w:rPr>
          <w:rFonts w:ascii="Fira Sans" w:hAnsi="Fira Sans"/>
          <w:color w:val="000000"/>
          <w:sz w:val="23"/>
          <w:szCs w:val="23"/>
        </w:rPr>
        <w:t>;</w:t>
      </w:r>
    </w:p>
    <w:p w14:paraId="48AD602D" w14:textId="77777777" w:rsidR="00AA11C5" w:rsidRDefault="00AA11C5" w:rsidP="00AA11C5">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gestione dei </w:t>
      </w:r>
      <w:r>
        <w:rPr>
          <w:rStyle w:val="Enfasigrassetto"/>
          <w:rFonts w:ascii="Fira Sans" w:eastAsiaTheme="majorEastAsia" w:hAnsi="Fira Sans"/>
          <w:b w:val="0"/>
          <w:bCs w:val="0"/>
          <w:color w:val="000000"/>
          <w:sz w:val="23"/>
          <w:szCs w:val="23"/>
          <w:bdr w:val="none" w:sz="0" w:space="0" w:color="auto" w:frame="1"/>
        </w:rPr>
        <w:t>lavoratori dipendenti</w:t>
      </w:r>
      <w:r>
        <w:rPr>
          <w:rFonts w:ascii="Fira Sans" w:hAnsi="Fira Sans"/>
          <w:color w:val="000000"/>
          <w:sz w:val="23"/>
          <w:szCs w:val="23"/>
        </w:rPr>
        <w:t> </w:t>
      </w:r>
      <w:r>
        <w:rPr>
          <w:rStyle w:val="Enfasigrassetto"/>
          <w:rFonts w:ascii="Fira Sans" w:eastAsiaTheme="majorEastAsia" w:hAnsi="Fira Sans"/>
          <w:b w:val="0"/>
          <w:bCs w:val="0"/>
          <w:color w:val="000000"/>
          <w:sz w:val="23"/>
          <w:szCs w:val="23"/>
          <w:bdr w:val="none" w:sz="0" w:space="0" w:color="auto" w:frame="1"/>
        </w:rPr>
        <w:t>INPS</w:t>
      </w:r>
      <w:r>
        <w:rPr>
          <w:rFonts w:ascii="Fira Sans" w:hAnsi="Fira Sans"/>
          <w:color w:val="000000"/>
          <w:sz w:val="23"/>
          <w:szCs w:val="23"/>
        </w:rPr>
        <w:t> come dirigente, quadro, impiegato agricolo o operaio agricolo;</w:t>
      </w:r>
    </w:p>
    <w:p w14:paraId="3E4F83A7" w14:textId="77777777" w:rsidR="00AA11C5" w:rsidRDefault="00AA11C5" w:rsidP="00AA11C5">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gestione separata </w:t>
      </w:r>
      <w:r>
        <w:rPr>
          <w:rStyle w:val="Enfasigrassetto"/>
          <w:rFonts w:ascii="Fira Sans" w:eastAsiaTheme="majorEastAsia" w:hAnsi="Fira Sans"/>
          <w:b w:val="0"/>
          <w:bCs w:val="0"/>
          <w:color w:val="000000"/>
          <w:sz w:val="23"/>
          <w:szCs w:val="23"/>
          <w:bdr w:val="none" w:sz="0" w:space="0" w:color="auto" w:frame="1"/>
        </w:rPr>
        <w:t>ENPAIA</w:t>
      </w:r>
      <w:r>
        <w:rPr>
          <w:rFonts w:ascii="Fira Sans" w:hAnsi="Fira Sans"/>
          <w:color w:val="000000"/>
          <w:sz w:val="23"/>
          <w:szCs w:val="23"/>
        </w:rPr>
        <w:t> per i </w:t>
      </w:r>
      <w:r>
        <w:rPr>
          <w:rStyle w:val="Enfasigrassetto"/>
          <w:rFonts w:ascii="Fira Sans" w:eastAsiaTheme="majorEastAsia" w:hAnsi="Fira Sans"/>
          <w:b w:val="0"/>
          <w:bCs w:val="0"/>
          <w:color w:val="000000"/>
          <w:sz w:val="23"/>
          <w:szCs w:val="23"/>
          <w:bdr w:val="none" w:sz="0" w:space="0" w:color="auto" w:frame="1"/>
        </w:rPr>
        <w:t>periti agrari</w:t>
      </w:r>
      <w:r>
        <w:rPr>
          <w:rFonts w:ascii="Fira Sans" w:hAnsi="Fira Sans"/>
          <w:color w:val="000000"/>
          <w:sz w:val="23"/>
          <w:szCs w:val="23"/>
        </w:rPr>
        <w:t> o per gli </w:t>
      </w:r>
      <w:r>
        <w:rPr>
          <w:rStyle w:val="Enfasigrassetto"/>
          <w:rFonts w:ascii="Fira Sans" w:eastAsiaTheme="majorEastAsia" w:hAnsi="Fira Sans"/>
          <w:b w:val="0"/>
          <w:bCs w:val="0"/>
          <w:color w:val="000000"/>
          <w:sz w:val="23"/>
          <w:szCs w:val="23"/>
          <w:bdr w:val="none" w:sz="0" w:space="0" w:color="auto" w:frame="1"/>
        </w:rPr>
        <w:t>agrotecnici</w:t>
      </w:r>
      <w:r>
        <w:rPr>
          <w:rFonts w:ascii="Fira Sans" w:hAnsi="Fira Sans"/>
          <w:color w:val="000000"/>
          <w:sz w:val="23"/>
          <w:szCs w:val="23"/>
        </w:rPr>
        <w:t> e </w:t>
      </w:r>
      <w:r>
        <w:rPr>
          <w:rStyle w:val="Enfasigrassetto"/>
          <w:rFonts w:ascii="Fira Sans" w:eastAsiaTheme="majorEastAsia" w:hAnsi="Fira Sans"/>
          <w:b w:val="0"/>
          <w:bCs w:val="0"/>
          <w:color w:val="000000"/>
          <w:sz w:val="23"/>
          <w:szCs w:val="23"/>
          <w:bdr w:val="none" w:sz="0" w:space="0" w:color="auto" w:frame="1"/>
        </w:rPr>
        <w:t>EPAP</w:t>
      </w:r>
      <w:r>
        <w:rPr>
          <w:rFonts w:ascii="Fira Sans" w:hAnsi="Fira Sans"/>
          <w:color w:val="000000"/>
          <w:sz w:val="23"/>
          <w:szCs w:val="23"/>
        </w:rPr>
        <w:t> per i </w:t>
      </w:r>
      <w:r>
        <w:rPr>
          <w:rStyle w:val="Enfasigrassetto"/>
          <w:rFonts w:ascii="Fira Sans" w:eastAsiaTheme="majorEastAsia" w:hAnsi="Fira Sans"/>
          <w:b w:val="0"/>
          <w:bCs w:val="0"/>
          <w:color w:val="000000"/>
          <w:sz w:val="23"/>
          <w:szCs w:val="23"/>
          <w:bdr w:val="none" w:sz="0" w:space="0" w:color="auto" w:frame="1"/>
        </w:rPr>
        <w:t>dottori agronomi</w:t>
      </w:r>
      <w:r>
        <w:rPr>
          <w:rFonts w:ascii="Fira Sans" w:hAnsi="Fira Sans"/>
          <w:color w:val="000000"/>
          <w:sz w:val="23"/>
          <w:szCs w:val="23"/>
        </w:rPr>
        <w:t> e </w:t>
      </w:r>
      <w:r>
        <w:rPr>
          <w:rStyle w:val="Enfasigrassetto"/>
          <w:rFonts w:ascii="Fira Sans" w:eastAsiaTheme="majorEastAsia" w:hAnsi="Fira Sans"/>
          <w:b w:val="0"/>
          <w:bCs w:val="0"/>
          <w:color w:val="000000"/>
          <w:sz w:val="23"/>
          <w:szCs w:val="23"/>
          <w:bdr w:val="none" w:sz="0" w:space="0" w:color="auto" w:frame="1"/>
        </w:rPr>
        <w:t>forestali</w:t>
      </w:r>
      <w:r>
        <w:rPr>
          <w:rFonts w:ascii="Fira Sans" w:hAnsi="Fira Sans"/>
          <w:color w:val="000000"/>
          <w:sz w:val="23"/>
          <w:szCs w:val="23"/>
        </w:rPr>
        <w:t>.</w:t>
      </w:r>
    </w:p>
    <w:p w14:paraId="0B7A6753" w14:textId="77777777" w:rsidR="00AA11C5" w:rsidRDefault="00AA11C5" w:rsidP="00AA11C5">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In questo caso, la finalità ammessa consiste nell’</w:t>
      </w:r>
      <w:r>
        <w:rPr>
          <w:rStyle w:val="Enfasigrassetto"/>
          <w:rFonts w:ascii="Fira Sans" w:eastAsiaTheme="majorEastAsia" w:hAnsi="Fira Sans"/>
          <w:b w:val="0"/>
          <w:bCs w:val="0"/>
          <w:color w:val="000000"/>
          <w:sz w:val="23"/>
          <w:szCs w:val="23"/>
          <w:bdr w:val="none" w:sz="0" w:space="0" w:color="auto" w:frame="1"/>
        </w:rPr>
        <w:t>acquisto</w:t>
      </w:r>
      <w:r>
        <w:rPr>
          <w:rFonts w:ascii="Fira Sans" w:hAnsi="Fira Sans"/>
          <w:color w:val="000000"/>
          <w:sz w:val="23"/>
          <w:szCs w:val="23"/>
        </w:rPr>
        <w:t> di un </w:t>
      </w:r>
      <w:r>
        <w:rPr>
          <w:rStyle w:val="Enfasigrassetto"/>
          <w:rFonts w:ascii="Fira Sans" w:eastAsiaTheme="majorEastAsia" w:hAnsi="Fira Sans"/>
          <w:b w:val="0"/>
          <w:bCs w:val="0"/>
          <w:color w:val="000000"/>
          <w:sz w:val="23"/>
          <w:szCs w:val="23"/>
          <w:bdr w:val="none" w:sz="0" w:space="0" w:color="auto" w:frame="1"/>
        </w:rPr>
        <w:t>terreno</w:t>
      </w:r>
      <w:r>
        <w:rPr>
          <w:rFonts w:ascii="Fira Sans" w:hAnsi="Fira Sans"/>
          <w:color w:val="000000"/>
          <w:sz w:val="23"/>
          <w:szCs w:val="23"/>
        </w:rPr>
        <w:t xml:space="preserve"> destinato ad essere utilizzato per una nuova iniziativa imprenditoriale agricola condotta dal giovane start </w:t>
      </w:r>
      <w:proofErr w:type="spellStart"/>
      <w:r>
        <w:rPr>
          <w:rFonts w:ascii="Fira Sans" w:hAnsi="Fira Sans"/>
          <w:color w:val="000000"/>
          <w:sz w:val="23"/>
          <w:szCs w:val="23"/>
        </w:rPr>
        <w:t>upper</w:t>
      </w:r>
      <w:proofErr w:type="spellEnd"/>
      <w:r>
        <w:rPr>
          <w:rFonts w:ascii="Fira Sans" w:hAnsi="Fira Sans"/>
          <w:color w:val="000000"/>
          <w:sz w:val="23"/>
          <w:szCs w:val="23"/>
        </w:rPr>
        <w:t>.</w:t>
      </w:r>
    </w:p>
    <w:p w14:paraId="71DAA3D4" w14:textId="77777777" w:rsidR="00AA11C5" w:rsidRDefault="00AA11C5" w:rsidP="00AA11C5">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Sono considerati invece giovani startupper con titolo, giovani non ancora imprenditori agricoli che abbiano conseguito almeno uno dei seguenti titoli di studio:</w:t>
      </w:r>
    </w:p>
    <w:p w14:paraId="6BCC038F" w14:textId="77777777" w:rsidR="00AA11C5" w:rsidRDefault="00AA11C5" w:rsidP="00AA11C5">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diploma rilasciato da istituto tecnico agrario e professionale per l’agricoltura</w:t>
      </w:r>
    </w:p>
    <w:p w14:paraId="0CB1756C" w14:textId="77777777" w:rsidR="00AA11C5" w:rsidRDefault="00AA11C5" w:rsidP="00AA11C5">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laurea triennale o magistrale con indirizzo scientifico-tecnologico o di scienze economiche.</w:t>
      </w:r>
    </w:p>
    <w:p w14:paraId="0EF25614" w14:textId="77777777" w:rsidR="00AA11C5" w:rsidRDefault="00AA11C5" w:rsidP="00AA11C5">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In questo caso, la finalità ammessa consiste nell’acquisto di un terreno destinato ad essere utilizzato per una nuova iniziativa imprenditoriale agricola condotta dal giovane startupper.</w:t>
      </w:r>
    </w:p>
    <w:p w14:paraId="01DCE655" w14:textId="77777777" w:rsidR="00AA11C5" w:rsidRDefault="00AA11C5" w:rsidP="00AA11C5">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In cosa consiste l’incentivo</w:t>
      </w:r>
    </w:p>
    <w:p w14:paraId="127CECAD" w14:textId="77777777" w:rsidR="00AA11C5" w:rsidRDefault="00AA11C5" w:rsidP="00AA11C5">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La struttura dell’operazione consiste nell’</w:t>
      </w:r>
      <w:r>
        <w:rPr>
          <w:rStyle w:val="Enfasigrassetto"/>
          <w:rFonts w:ascii="Fira Sans" w:eastAsiaTheme="majorEastAsia" w:hAnsi="Fira Sans"/>
          <w:b w:val="0"/>
          <w:bCs w:val="0"/>
          <w:color w:val="000000"/>
          <w:sz w:val="23"/>
          <w:szCs w:val="23"/>
          <w:bdr w:val="none" w:sz="0" w:space="0" w:color="auto" w:frame="1"/>
        </w:rPr>
        <w:t>acquisto </w:t>
      </w:r>
      <w:r>
        <w:rPr>
          <w:rFonts w:ascii="Fira Sans" w:hAnsi="Fira Sans"/>
          <w:color w:val="000000"/>
          <w:sz w:val="23"/>
          <w:szCs w:val="23"/>
        </w:rPr>
        <w:t>di un</w:t>
      </w:r>
      <w:r>
        <w:rPr>
          <w:rStyle w:val="Enfasigrassetto"/>
          <w:rFonts w:ascii="Fira Sans" w:eastAsiaTheme="majorEastAsia" w:hAnsi="Fira Sans"/>
          <w:b w:val="0"/>
          <w:bCs w:val="0"/>
          <w:color w:val="000000"/>
          <w:sz w:val="23"/>
          <w:szCs w:val="23"/>
          <w:bdr w:val="none" w:sz="0" w:space="0" w:color="auto" w:frame="1"/>
        </w:rPr>
        <w:t> terreno</w:t>
      </w:r>
      <w:r>
        <w:rPr>
          <w:rFonts w:ascii="Fira Sans" w:hAnsi="Fira Sans"/>
          <w:color w:val="000000"/>
          <w:sz w:val="23"/>
          <w:szCs w:val="23"/>
        </w:rPr>
        <w:t> da parte dell’</w:t>
      </w:r>
      <w:r>
        <w:rPr>
          <w:rStyle w:val="Enfasigrassetto"/>
          <w:rFonts w:ascii="Fira Sans" w:eastAsiaTheme="majorEastAsia" w:hAnsi="Fira Sans"/>
          <w:b w:val="0"/>
          <w:bCs w:val="0"/>
          <w:color w:val="000000"/>
          <w:sz w:val="23"/>
          <w:szCs w:val="23"/>
          <w:bdr w:val="none" w:sz="0" w:space="0" w:color="auto" w:frame="1"/>
        </w:rPr>
        <w:t>ISMEA</w:t>
      </w:r>
      <w:r>
        <w:rPr>
          <w:rFonts w:ascii="Fira Sans" w:hAnsi="Fira Sans"/>
          <w:color w:val="000000"/>
          <w:sz w:val="23"/>
          <w:szCs w:val="23"/>
        </w:rPr>
        <w:t> e successiva assegnazione con PRD del medesimo terreno al richiedente.</w:t>
      </w:r>
    </w:p>
    <w:p w14:paraId="5D905941" w14:textId="77777777" w:rsidR="00AA11C5" w:rsidRDefault="00AA11C5" w:rsidP="00AA11C5">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In questa fase, il richiedente assumerà l’impegno di rimborsare la somma dovuta all’ISMEA (con conseguente cancellazione del PRD) entro un termine tra i quindici ed i trenta anni.</w:t>
      </w:r>
    </w:p>
    <w:p w14:paraId="05BCEA22" w14:textId="77777777" w:rsidR="00AA11C5" w:rsidRDefault="00AA11C5" w:rsidP="00AA11C5">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La fase dell’acquisto sarà perfezionata dall’ISMEA mediante pagamento in unica soluzione. Il valore massimo del finanziamento è proposto in:</w:t>
      </w:r>
    </w:p>
    <w:p w14:paraId="3B6ED3D2" w14:textId="77777777" w:rsidR="00AA11C5" w:rsidRDefault="00AA11C5" w:rsidP="00AA11C5">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w:t>
      </w:r>
      <w:r>
        <w:rPr>
          <w:rStyle w:val="Enfasigrassetto"/>
          <w:rFonts w:ascii="Fira Sans" w:eastAsiaTheme="majorEastAsia" w:hAnsi="Fira Sans"/>
          <w:b w:val="0"/>
          <w:bCs w:val="0"/>
          <w:color w:val="000000"/>
          <w:sz w:val="23"/>
          <w:szCs w:val="23"/>
          <w:bdr w:val="none" w:sz="0" w:space="0" w:color="auto" w:frame="1"/>
        </w:rPr>
        <w:t>1.500.000 euro</w:t>
      </w:r>
      <w:r>
        <w:rPr>
          <w:rFonts w:ascii="Fira Sans" w:hAnsi="Fira Sans"/>
          <w:color w:val="000000"/>
          <w:sz w:val="23"/>
          <w:szCs w:val="23"/>
        </w:rPr>
        <w:t>, in caso di giovani imprenditori agricoli e giovani startupper con esperienza;</w:t>
      </w:r>
    </w:p>
    <w:p w14:paraId="25C10558" w14:textId="77777777" w:rsidR="00AA11C5" w:rsidRDefault="00AA11C5" w:rsidP="00AA11C5">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w:t>
      </w:r>
      <w:r>
        <w:rPr>
          <w:rStyle w:val="Enfasigrassetto"/>
          <w:rFonts w:ascii="Fira Sans" w:eastAsiaTheme="majorEastAsia" w:hAnsi="Fira Sans"/>
          <w:b w:val="0"/>
          <w:bCs w:val="0"/>
          <w:color w:val="000000"/>
          <w:sz w:val="23"/>
          <w:szCs w:val="23"/>
          <w:bdr w:val="none" w:sz="0" w:space="0" w:color="auto" w:frame="1"/>
        </w:rPr>
        <w:t>500.000 euro</w:t>
      </w:r>
      <w:r>
        <w:rPr>
          <w:rFonts w:ascii="Fira Sans" w:hAnsi="Fira Sans"/>
          <w:color w:val="000000"/>
          <w:sz w:val="23"/>
          <w:szCs w:val="23"/>
        </w:rPr>
        <w:t>, in caso di giovani startupper con titolo.</w:t>
      </w:r>
    </w:p>
    <w:p w14:paraId="78F6C394" w14:textId="77777777" w:rsidR="00AA11C5" w:rsidRDefault="00AA11C5" w:rsidP="00AA11C5">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Nel limite </w:t>
      </w:r>
      <w:r>
        <w:rPr>
          <w:rStyle w:val="Enfasigrassetto"/>
          <w:rFonts w:ascii="Fira Sans" w:eastAsiaTheme="majorEastAsia" w:hAnsi="Fira Sans"/>
          <w:b w:val="0"/>
          <w:bCs w:val="0"/>
          <w:color w:val="000000"/>
          <w:sz w:val="23"/>
          <w:szCs w:val="23"/>
          <w:bdr w:val="none" w:sz="0" w:space="0" w:color="auto" w:frame="1"/>
        </w:rPr>
        <w:t>non sono compresi</w:t>
      </w:r>
      <w:r>
        <w:rPr>
          <w:rFonts w:ascii="Fira Sans" w:hAnsi="Fira Sans"/>
          <w:color w:val="000000"/>
          <w:sz w:val="23"/>
          <w:szCs w:val="23"/>
        </w:rPr>
        <w:t> oneri quali spese notarili, tasse, imposte od altre voci analoghe. L’ammortamento è previsto mediante il pagamento di una rata costante, semestrale e posticipata. Il preammortamento può essere concesso, nel limite massimo di ventiquattro mesi, su richiesta del beneficiario e a discrezione dell’Istituto. In ogni caso, la durata complessiva del rapporto, comprensiva del preammortamento, non può superare trenta anni.</w:t>
      </w:r>
    </w:p>
    <w:p w14:paraId="2DB9F0F7" w14:textId="77777777" w:rsidR="00AA11C5" w:rsidRDefault="00AA11C5" w:rsidP="00AA11C5">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Il rimborso delle rate ha luogo mediante </w:t>
      </w:r>
      <w:r>
        <w:rPr>
          <w:rStyle w:val="Enfasigrassetto"/>
          <w:rFonts w:ascii="Fira Sans" w:eastAsiaTheme="majorEastAsia" w:hAnsi="Fira Sans"/>
          <w:b w:val="0"/>
          <w:bCs w:val="0"/>
          <w:color w:val="000000"/>
          <w:sz w:val="23"/>
          <w:szCs w:val="23"/>
          <w:bdr w:val="none" w:sz="0" w:space="0" w:color="auto" w:frame="1"/>
        </w:rPr>
        <w:t>addebito diretto SEPA</w:t>
      </w:r>
      <w:r>
        <w:rPr>
          <w:rFonts w:ascii="Fira Sans" w:hAnsi="Fira Sans"/>
          <w:color w:val="000000"/>
          <w:sz w:val="23"/>
          <w:szCs w:val="23"/>
        </w:rPr>
        <w:t> core o modalità analoga che assicuri l’ISMEA che il pagamento ha comunque luogo, anche senza l’iniziativa del debitore.</w:t>
      </w:r>
    </w:p>
    <w:p w14:paraId="515DF24B" w14:textId="77777777" w:rsidR="00AA11C5" w:rsidRDefault="00AA11C5" w:rsidP="00AA11C5">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lastRenderedPageBreak/>
        <w:t>Tasso applicato</w:t>
      </w:r>
    </w:p>
    <w:p w14:paraId="1C251ACA" w14:textId="77777777" w:rsidR="00AA11C5" w:rsidRDefault="00AA11C5" w:rsidP="00AA11C5">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Il richiedente potrà scegliere l’applicazione di:</w:t>
      </w:r>
    </w:p>
    <w:p w14:paraId="56816E4E" w14:textId="77777777" w:rsidR="00AA11C5" w:rsidRDefault="00AA11C5" w:rsidP="00AA11C5">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w:t>
      </w:r>
      <w:r>
        <w:rPr>
          <w:rStyle w:val="Enfasigrassetto"/>
          <w:rFonts w:ascii="Fira Sans" w:eastAsiaTheme="majorEastAsia" w:hAnsi="Fira Sans"/>
          <w:b w:val="0"/>
          <w:bCs w:val="0"/>
          <w:color w:val="000000"/>
          <w:sz w:val="23"/>
          <w:szCs w:val="23"/>
          <w:bdr w:val="none" w:sz="0" w:space="0" w:color="auto" w:frame="1"/>
        </w:rPr>
        <w:t>tasso fisso</w:t>
      </w:r>
      <w:r>
        <w:rPr>
          <w:rFonts w:ascii="Fira Sans" w:hAnsi="Fira Sans"/>
          <w:color w:val="000000"/>
          <w:sz w:val="23"/>
          <w:szCs w:val="23"/>
        </w:rPr>
        <w:t>, la cui componente di costo del denaro sarà individuata sulla base dell’IRS di periodo rilevato prima della stipula del contratto di mutuo;</w:t>
      </w:r>
    </w:p>
    <w:p w14:paraId="3E7185A5" w14:textId="77777777" w:rsidR="00AA11C5" w:rsidRDefault="00AA11C5" w:rsidP="00AA11C5">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w:t>
      </w:r>
      <w:r>
        <w:rPr>
          <w:rStyle w:val="Enfasigrassetto"/>
          <w:rFonts w:ascii="Fira Sans" w:eastAsiaTheme="majorEastAsia" w:hAnsi="Fira Sans"/>
          <w:b w:val="0"/>
          <w:bCs w:val="0"/>
          <w:color w:val="000000"/>
          <w:sz w:val="23"/>
          <w:szCs w:val="23"/>
          <w:bdr w:val="none" w:sz="0" w:space="0" w:color="auto" w:frame="1"/>
        </w:rPr>
        <w:t>tasso variabile</w:t>
      </w:r>
      <w:r>
        <w:rPr>
          <w:rFonts w:ascii="Fira Sans" w:hAnsi="Fira Sans"/>
          <w:color w:val="000000"/>
          <w:sz w:val="23"/>
          <w:szCs w:val="23"/>
        </w:rPr>
        <w:t>, la cui componente di costo del denaro sarà individuata sulla base dell’Euribor a sei mesi, prima della stipula del contratto di mutuo.</w:t>
      </w:r>
    </w:p>
    <w:p w14:paraId="2420E695" w14:textId="77777777" w:rsidR="00AA11C5" w:rsidRDefault="00AA11C5" w:rsidP="00AA11C5">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In aggiunta al valore così individuato, </w:t>
      </w:r>
      <w:r>
        <w:rPr>
          <w:rStyle w:val="Enfasigrassetto"/>
          <w:rFonts w:ascii="Fira Sans" w:eastAsiaTheme="majorEastAsia" w:hAnsi="Fira Sans"/>
          <w:b w:val="0"/>
          <w:bCs w:val="0"/>
          <w:color w:val="000000"/>
          <w:sz w:val="23"/>
          <w:szCs w:val="23"/>
          <w:bdr w:val="none" w:sz="0" w:space="0" w:color="auto" w:frame="1"/>
        </w:rPr>
        <w:t>ISMEA</w:t>
      </w:r>
      <w:r>
        <w:rPr>
          <w:rFonts w:ascii="Fira Sans" w:hAnsi="Fira Sans"/>
          <w:color w:val="000000"/>
          <w:sz w:val="23"/>
          <w:szCs w:val="23"/>
        </w:rPr>
        <w:t> considera una percentuale pari a </w:t>
      </w:r>
      <w:r>
        <w:rPr>
          <w:rStyle w:val="Enfasigrassetto"/>
          <w:rFonts w:ascii="Fira Sans" w:eastAsiaTheme="majorEastAsia" w:hAnsi="Fira Sans"/>
          <w:b w:val="0"/>
          <w:bCs w:val="0"/>
          <w:color w:val="000000"/>
          <w:sz w:val="23"/>
          <w:szCs w:val="23"/>
          <w:bdr w:val="none" w:sz="0" w:space="0" w:color="auto" w:frame="1"/>
        </w:rPr>
        <w:t>0,05%</w:t>
      </w:r>
      <w:r>
        <w:rPr>
          <w:rFonts w:ascii="Fira Sans" w:hAnsi="Fira Sans"/>
          <w:color w:val="000000"/>
          <w:sz w:val="23"/>
          <w:szCs w:val="23"/>
        </w:rPr>
        <w:t> a titolo di remunerazione delle spese amministrative per la gestione della domanda e uno spread legato al rischio rilevato in capo al richiedente.</w:t>
      </w:r>
    </w:p>
    <w:p w14:paraId="1D3A9B3A" w14:textId="77777777" w:rsidR="00AA11C5" w:rsidRDefault="00AA11C5" w:rsidP="00AA11C5">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Sulla base del rating ottenuto si applicano i </w:t>
      </w:r>
      <w:r>
        <w:rPr>
          <w:rStyle w:val="Enfasigrassetto"/>
          <w:rFonts w:ascii="Fira Sans" w:eastAsiaTheme="majorEastAsia" w:hAnsi="Fira Sans"/>
          <w:b w:val="0"/>
          <w:bCs w:val="0"/>
          <w:color w:val="000000"/>
          <w:sz w:val="23"/>
          <w:szCs w:val="23"/>
          <w:bdr w:val="none" w:sz="0" w:space="0" w:color="auto" w:frame="1"/>
        </w:rPr>
        <w:t>seguenti spread</w:t>
      </w:r>
      <w:r>
        <w:rPr>
          <w:rFonts w:ascii="Fira Sans" w:hAnsi="Fira Sans"/>
          <w:color w:val="000000"/>
          <w:sz w:val="23"/>
          <w:szCs w:val="23"/>
        </w:rPr>
        <w:t>:</w:t>
      </w:r>
    </w:p>
    <w:p w14:paraId="6C61C347" w14:textId="77777777" w:rsidR="00AA11C5" w:rsidRDefault="00AA11C5" w:rsidP="00AA11C5">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Ottimo (AAA-A): 0,60%;</w:t>
      </w:r>
    </w:p>
    <w:p w14:paraId="7D8D785F" w14:textId="77777777" w:rsidR="00AA11C5" w:rsidRDefault="00AA11C5" w:rsidP="00AA11C5">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Buono (BBB): 0,75%;</w:t>
      </w:r>
    </w:p>
    <w:p w14:paraId="374FBED6" w14:textId="77777777" w:rsidR="00AA11C5" w:rsidRDefault="00AA11C5" w:rsidP="00AA11C5">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Soddisfacente (BB): 1%;</w:t>
      </w:r>
    </w:p>
    <w:p w14:paraId="0958E7FE" w14:textId="77777777" w:rsidR="00AA11C5" w:rsidRDefault="00AA11C5" w:rsidP="00AA11C5">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Scarso (B): 2,2%.</w:t>
      </w:r>
    </w:p>
    <w:p w14:paraId="32C8C35B" w14:textId="77777777" w:rsidR="00AA11C5" w:rsidRDefault="00AA11C5" w:rsidP="00AA11C5">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In caso di soggetti che non abbiamo rilevazioni in CERI negli ultimi dodici mesi ovvero in caso di imprese non ancora costituite, la componente di rischio sarà pari al 2,2% (rating B).</w:t>
      </w:r>
    </w:p>
    <w:p w14:paraId="5AFB49DB" w14:textId="77777777" w:rsidR="00AA11C5" w:rsidRDefault="00AA11C5" w:rsidP="00AA11C5">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Modalità di presentazione della domanda</w:t>
      </w:r>
    </w:p>
    <w:p w14:paraId="754D418E" w14:textId="77777777" w:rsidR="00AA11C5" w:rsidRDefault="00AA11C5" w:rsidP="00AA11C5">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Per accedere alla misura, il richiedente deve presentare la domanda esclusivamente in via telematica, utilizzando la modulistica disponibile sul portale STRUMENTI ISMEA “non appena la Commissione UE rilascerà la decisione sul regime di aiuto, in corso di notifica”. L’accesso alla misura avviene secondo una </w:t>
      </w:r>
      <w:r>
        <w:rPr>
          <w:rStyle w:val="Enfasigrassetto"/>
          <w:rFonts w:ascii="Fira Sans" w:eastAsiaTheme="majorEastAsia" w:hAnsi="Fira Sans"/>
          <w:b w:val="0"/>
          <w:bCs w:val="0"/>
          <w:color w:val="000000"/>
          <w:sz w:val="23"/>
          <w:szCs w:val="23"/>
          <w:bdr w:val="none" w:sz="0" w:space="0" w:color="auto" w:frame="1"/>
        </w:rPr>
        <w:t>procedura a sportello</w:t>
      </w:r>
      <w:r>
        <w:rPr>
          <w:rFonts w:ascii="Fira Sans" w:hAnsi="Fira Sans"/>
          <w:color w:val="000000"/>
          <w:sz w:val="23"/>
          <w:szCs w:val="23"/>
        </w:rPr>
        <w:t>, con prenotazione della disponibilità fino a esaurimento della dotazione finanziaria riservata alla misura, di cui verrà data indicazione nella sezione del sito dedicata al portale.</w:t>
      </w:r>
    </w:p>
    <w:sectPr w:rsidR="00AA11C5">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7F659" w14:textId="77777777" w:rsidR="003D39B0" w:rsidRDefault="003D39B0">
      <w:r>
        <w:separator/>
      </w:r>
    </w:p>
  </w:endnote>
  <w:endnote w:type="continuationSeparator" w:id="0">
    <w:p w14:paraId="36B49B15" w14:textId="77777777" w:rsidR="003D39B0" w:rsidRDefault="003D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CBB8" w14:textId="77777777" w:rsidR="00850DF5" w:rsidRPr="00C70758" w:rsidRDefault="00850DF5" w:rsidP="00EE4866">
    <w:pPr>
      <w:pStyle w:val="NormaleWeb"/>
      <w:tabs>
        <w:tab w:val="left" w:pos="4820"/>
      </w:tabs>
      <w:spacing w:before="0" w:beforeAutospacing="0" w:after="0" w:afterAutospacing="0"/>
      <w:rPr>
        <w:b/>
        <w:bCs/>
        <w:iCs/>
        <w:color w:val="000000"/>
        <w:sz w:val="20"/>
        <w:szCs w:val="20"/>
      </w:rPr>
    </w:pPr>
  </w:p>
  <w:p w14:paraId="12C8223F" w14:textId="74948C7C" w:rsidR="00EE4866" w:rsidRPr="00EE4866" w:rsidRDefault="00EE4866" w:rsidP="002C22F1">
    <w:pPr>
      <w:pStyle w:val="NormaleWeb"/>
      <w:tabs>
        <w:tab w:val="left" w:pos="3686"/>
        <w:tab w:val="left" w:pos="7088"/>
      </w:tabs>
      <w:spacing w:before="0" w:beforeAutospacing="0" w:after="0" w:afterAutospacing="0"/>
      <w:rPr>
        <w:i/>
        <w:sz w:val="20"/>
        <w:szCs w:val="20"/>
      </w:rPr>
    </w:pPr>
    <w:r w:rsidRPr="00C70758">
      <w:rPr>
        <w:b/>
        <w:bCs/>
        <w:iCs/>
        <w:color w:val="000000"/>
        <w:sz w:val="20"/>
        <w:szCs w:val="20"/>
      </w:rPr>
      <w:t>ROMA</w:t>
    </w:r>
    <w:r w:rsidR="00AA3372" w:rsidRPr="00C70758">
      <w:rPr>
        <w:b/>
        <w:bCs/>
        <w:iCs/>
        <w:color w:val="000000"/>
        <w:sz w:val="20"/>
        <w:szCs w:val="20"/>
      </w:rPr>
      <w:t xml:space="preserve"> (RM)</w:t>
    </w:r>
    <w:r w:rsidRPr="00C70758">
      <w:rPr>
        <w:b/>
        <w:bCs/>
        <w:iCs/>
        <w:color w:val="000000"/>
        <w:sz w:val="20"/>
        <w:szCs w:val="20"/>
      </w:rPr>
      <w:tab/>
      <w:t>ARIANO IRPIN</w:t>
    </w:r>
    <w:r w:rsidR="00AA3372" w:rsidRPr="00C70758">
      <w:rPr>
        <w:b/>
        <w:bCs/>
        <w:iCs/>
        <w:color w:val="000000"/>
        <w:sz w:val="20"/>
        <w:szCs w:val="20"/>
      </w:rPr>
      <w:t>O (AV)</w:t>
    </w:r>
    <w:r w:rsidR="00AA3372" w:rsidRPr="00C70758">
      <w:rPr>
        <w:b/>
        <w:bCs/>
        <w:iCs/>
        <w:color w:val="000000"/>
        <w:sz w:val="20"/>
        <w:szCs w:val="20"/>
      </w:rPr>
      <w:tab/>
    </w:r>
    <w:r w:rsidR="00AA3372" w:rsidRPr="00C70758">
      <w:rPr>
        <w:b/>
        <w:bCs/>
        <w:iCs/>
        <w:color w:val="000000"/>
        <w:sz w:val="20"/>
        <w:szCs w:val="20"/>
      </w:rPr>
      <w:tab/>
      <w:t>RIMINI (RN)</w:t>
    </w:r>
    <w:r w:rsidRPr="00EE4866">
      <w:rPr>
        <w:i/>
        <w:sz w:val="20"/>
        <w:szCs w:val="20"/>
      </w:rPr>
      <w:br/>
    </w:r>
    <w:r w:rsidR="0007685A">
      <w:rPr>
        <w:i/>
        <w:sz w:val="20"/>
        <w:szCs w:val="20"/>
      </w:rPr>
      <w:t>Viale Regina Margherita, 176</w:t>
    </w:r>
    <w:r>
      <w:rPr>
        <w:i/>
        <w:sz w:val="20"/>
        <w:szCs w:val="20"/>
      </w:rPr>
      <w:tab/>
    </w:r>
    <w:r w:rsidRPr="00EE4866">
      <w:rPr>
        <w:i/>
        <w:sz w:val="20"/>
        <w:szCs w:val="20"/>
      </w:rPr>
      <w:t>Via Fontana Angelica, 1</w:t>
    </w:r>
    <w:r w:rsidR="00AA3372">
      <w:rPr>
        <w:i/>
        <w:sz w:val="20"/>
        <w:szCs w:val="20"/>
      </w:rPr>
      <w:tab/>
    </w:r>
    <w:r w:rsidR="00AA3372">
      <w:rPr>
        <w:i/>
        <w:sz w:val="20"/>
        <w:szCs w:val="20"/>
      </w:rPr>
      <w:tab/>
      <w:t>Viale G. Martinelli, 12</w:t>
    </w:r>
    <w:r w:rsidRPr="00EE4866">
      <w:rPr>
        <w:i/>
        <w:sz w:val="20"/>
        <w:szCs w:val="20"/>
      </w:rPr>
      <w:br/>
      <w:t>00198 Roma</w:t>
    </w:r>
    <w:r w:rsidR="00AA3372">
      <w:rPr>
        <w:i/>
        <w:sz w:val="20"/>
        <w:szCs w:val="20"/>
      </w:rPr>
      <w:t xml:space="preserve"> (RM)</w:t>
    </w:r>
    <w:r>
      <w:rPr>
        <w:i/>
        <w:sz w:val="20"/>
        <w:szCs w:val="20"/>
      </w:rPr>
      <w:tab/>
    </w:r>
    <w:r w:rsidRPr="00EE4866">
      <w:rPr>
        <w:i/>
        <w:sz w:val="20"/>
        <w:szCs w:val="20"/>
      </w:rPr>
      <w:t>83031 Ariano Irpino (AV)</w:t>
    </w:r>
    <w:r w:rsidR="00AA3372">
      <w:rPr>
        <w:i/>
        <w:sz w:val="20"/>
        <w:szCs w:val="20"/>
      </w:rPr>
      <w:tab/>
    </w:r>
    <w:r w:rsidR="00AA3372">
      <w:rPr>
        <w:i/>
        <w:sz w:val="20"/>
        <w:szCs w:val="20"/>
      </w:rPr>
      <w:tab/>
      <w:t>47924 Rimini (RN)</w:t>
    </w:r>
  </w:p>
  <w:p w14:paraId="22D6918C" w14:textId="75982EEF" w:rsidR="00EE4866" w:rsidRPr="00873EAA" w:rsidRDefault="007B0EA7" w:rsidP="002C22F1">
    <w:pPr>
      <w:pStyle w:val="NormaleWeb"/>
      <w:tabs>
        <w:tab w:val="left" w:pos="3686"/>
      </w:tabs>
      <w:spacing w:before="0" w:beforeAutospacing="0" w:after="0" w:afterAutospacing="0"/>
      <w:rPr>
        <w:i/>
        <w:sz w:val="20"/>
        <w:szCs w:val="20"/>
        <w:lang w:val="en-US"/>
      </w:rPr>
    </w:pPr>
    <w:r w:rsidRPr="00873EAA">
      <w:rPr>
        <w:i/>
        <w:sz w:val="20"/>
        <w:szCs w:val="20"/>
        <w:lang w:val="en-US"/>
      </w:rPr>
      <w:t>Tel. 06/85301700</w:t>
    </w:r>
    <w:r w:rsidRPr="00873EAA">
      <w:rPr>
        <w:i/>
        <w:sz w:val="20"/>
        <w:szCs w:val="20"/>
        <w:lang w:val="en-US"/>
      </w:rPr>
      <w:tab/>
      <w:t>Tel. 0825/</w:t>
    </w:r>
    <w:r w:rsidR="00EE4866" w:rsidRPr="00873EAA">
      <w:rPr>
        <w:i/>
        <w:sz w:val="20"/>
        <w:szCs w:val="20"/>
        <w:lang w:val="en-US"/>
      </w:rPr>
      <w:t>892086</w:t>
    </w:r>
    <w:r w:rsidRPr="00873EAA">
      <w:rPr>
        <w:i/>
        <w:sz w:val="20"/>
        <w:szCs w:val="20"/>
        <w:lang w:val="en-US"/>
      </w:rPr>
      <w:t xml:space="preserve"> </w:t>
    </w:r>
    <w:r w:rsidR="001B7DAE" w:rsidRPr="00873EAA">
      <w:rPr>
        <w:i/>
        <w:sz w:val="20"/>
        <w:szCs w:val="20"/>
        <w:lang w:val="en-US"/>
      </w:rPr>
      <w:t>-</w:t>
    </w:r>
    <w:r w:rsidRPr="00873EAA">
      <w:rPr>
        <w:i/>
        <w:sz w:val="20"/>
        <w:szCs w:val="20"/>
        <w:lang w:val="en-US"/>
      </w:rPr>
      <w:t xml:space="preserve"> 0825/891301</w:t>
    </w:r>
  </w:p>
  <w:p w14:paraId="1C9A665A" w14:textId="6F2E5A77" w:rsidR="00EE4866" w:rsidRPr="00873EAA" w:rsidRDefault="00EE4866" w:rsidP="002C22F1">
    <w:pPr>
      <w:pStyle w:val="NormaleWeb"/>
      <w:tabs>
        <w:tab w:val="left" w:pos="3686"/>
      </w:tabs>
      <w:spacing w:before="0" w:beforeAutospacing="0" w:after="0" w:afterAutospacing="0"/>
      <w:ind w:right="-143"/>
      <w:rPr>
        <w:i/>
        <w:sz w:val="20"/>
        <w:szCs w:val="20"/>
        <w:lang w:val="en-US"/>
      </w:rPr>
    </w:pPr>
    <w:r w:rsidRPr="00873EAA">
      <w:rPr>
        <w:i/>
        <w:sz w:val="20"/>
        <w:szCs w:val="20"/>
        <w:lang w:val="en-US"/>
      </w:rPr>
      <w:t>inforoma@studiocastellano.com</w:t>
    </w:r>
    <w:r w:rsidRPr="00873EAA">
      <w:rPr>
        <w:i/>
        <w:sz w:val="20"/>
        <w:szCs w:val="20"/>
        <w:lang w:val="en-US"/>
      </w:rPr>
      <w:tab/>
    </w:r>
    <w:r w:rsidR="00C70758" w:rsidRPr="00873EAA">
      <w:rPr>
        <w:i/>
        <w:sz w:val="20"/>
        <w:szCs w:val="20"/>
        <w:lang w:val="en-US"/>
      </w:rPr>
      <w:t>info@studiocastellano.com</w:t>
    </w:r>
  </w:p>
  <w:p w14:paraId="6A5550E7" w14:textId="3A95AD68" w:rsidR="00CF1BE2" w:rsidRPr="00E845CA" w:rsidRDefault="00CF1BE2" w:rsidP="00EE4866">
    <w:pPr>
      <w:tabs>
        <w:tab w:val="center" w:pos="4820"/>
      </w:tabs>
      <w:rPr>
        <w:b/>
        <w:i/>
        <w:sz w:val="20"/>
        <w:szCs w:val="20"/>
      </w:rPr>
    </w:pPr>
    <w:r w:rsidRPr="002C22F1">
      <w:rPr>
        <w:i/>
        <w:sz w:val="20"/>
        <w:szCs w:val="20"/>
      </w:rPr>
      <w:t xml:space="preserve"> </w:t>
    </w:r>
    <w:r w:rsidR="00EE4866" w:rsidRPr="002C22F1">
      <w:rPr>
        <w:i/>
        <w:sz w:val="20"/>
        <w:szCs w:val="20"/>
      </w:rPr>
      <w:tab/>
    </w:r>
    <w:r w:rsidR="00E845CA" w:rsidRPr="00E845CA">
      <w:rPr>
        <w:b/>
        <w:i/>
        <w:sz w:val="20"/>
        <w:szCs w:val="20"/>
      </w:rPr>
      <w:t>www.studiocastellano.com - facebook.com/</w:t>
    </w:r>
    <w:proofErr w:type="spellStart"/>
    <w:r w:rsidR="00E845CA" w:rsidRPr="00E845CA">
      <w:rPr>
        <w:b/>
        <w:i/>
        <w:sz w:val="20"/>
        <w:szCs w:val="20"/>
      </w:rPr>
      <w:t>StudioCastellano</w:t>
    </w:r>
    <w:proofErr w:type="spellEnd"/>
    <w:r w:rsidR="00C70758">
      <w:rPr>
        <w:b/>
        <w:i/>
        <w:sz w:val="20"/>
        <w:szCs w:val="20"/>
      </w:rPr>
      <w:t xml:space="preserve"> – </w:t>
    </w:r>
    <w:proofErr w:type="spellStart"/>
    <w:r w:rsidR="00C70758">
      <w:rPr>
        <w:b/>
        <w:i/>
        <w:sz w:val="20"/>
        <w:szCs w:val="20"/>
      </w:rPr>
      <w:t>instagram</w:t>
    </w:r>
    <w:proofErr w:type="spellEnd"/>
    <w:r w:rsidR="00C70758">
      <w:rPr>
        <w:b/>
        <w:i/>
        <w:sz w:val="20"/>
        <w:szCs w:val="20"/>
      </w:rPr>
      <w:t>/</w:t>
    </w:r>
    <w:proofErr w:type="spellStart"/>
    <w:r w:rsidR="00C70758">
      <w:rPr>
        <w:b/>
        <w:i/>
        <w:sz w:val="20"/>
        <w:szCs w:val="20"/>
      </w:rPr>
      <w:t>studiocastellano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1C125" w14:textId="77777777" w:rsidR="003D39B0" w:rsidRDefault="003D39B0">
      <w:r>
        <w:separator/>
      </w:r>
    </w:p>
  </w:footnote>
  <w:footnote w:type="continuationSeparator" w:id="0">
    <w:p w14:paraId="29D58D5A" w14:textId="77777777" w:rsidR="003D39B0" w:rsidRDefault="003D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206F" w14:textId="77777777" w:rsidR="005E2050" w:rsidRDefault="00090742">
    <w:pPr>
      <w:pStyle w:val="Intestazione"/>
    </w:pPr>
    <w:r>
      <w:rPr>
        <w:noProof/>
      </w:rPr>
      <w:drawing>
        <wp:anchor distT="0" distB="0" distL="114300" distR="114300" simplePos="0" relativeHeight="251657728" behindDoc="0" locked="0" layoutInCell="1" allowOverlap="1" wp14:anchorId="09342528" wp14:editId="308216DF">
          <wp:simplePos x="0" y="0"/>
          <wp:positionH relativeFrom="margin">
            <wp:align>center</wp:align>
          </wp:positionH>
          <wp:positionV relativeFrom="paragraph">
            <wp:posOffset>7620</wp:posOffset>
          </wp:positionV>
          <wp:extent cx="1843328" cy="531077"/>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udio Castellano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3328" cy="531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632D52" w14:textId="77777777" w:rsidR="005E2050" w:rsidRDefault="005E2050">
    <w:pPr>
      <w:pStyle w:val="Intestazione"/>
    </w:pPr>
  </w:p>
  <w:p w14:paraId="36CE8B51" w14:textId="77777777" w:rsidR="005E2050" w:rsidRDefault="005E2050">
    <w:pPr>
      <w:pStyle w:val="Intestazione"/>
    </w:pPr>
  </w:p>
  <w:p w14:paraId="2CC364D0" w14:textId="77777777" w:rsidR="005E2050" w:rsidRDefault="005E2050" w:rsidP="0051460C">
    <w:pPr>
      <w:pStyle w:val="Intestazione"/>
      <w:tabs>
        <w:tab w:val="clear" w:pos="4819"/>
        <w:tab w:val="clear" w:pos="9638"/>
      </w:tabs>
      <w:jc w:val="center"/>
    </w:pPr>
    <w:r>
      <w:t>Professionisti d’Impresa</w:t>
    </w:r>
  </w:p>
  <w:p w14:paraId="5EFF56DA" w14:textId="77777777" w:rsidR="005E2050" w:rsidRDefault="005E2050" w:rsidP="0051460C">
    <w:pPr>
      <w:pStyle w:val="Intestazione"/>
      <w:tabs>
        <w:tab w:val="left" w:pos="142"/>
        <w:tab w:val="left" w:pos="180"/>
      </w:tabs>
      <w:jc w:val="center"/>
    </w:pPr>
    <w:r>
      <w:t>Studio di Consulenza Societaria e Tributaria</w:t>
    </w:r>
  </w:p>
  <w:p w14:paraId="04B3DA7E" w14:textId="77777777" w:rsidR="00021415" w:rsidRDefault="00021415" w:rsidP="0051460C">
    <w:pPr>
      <w:pStyle w:val="Intestazione"/>
      <w:tabs>
        <w:tab w:val="left" w:pos="142"/>
        <w:tab w:val="left" w:pos="1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832" w:hanging="360"/>
      </w:pPr>
      <w:rPr>
        <w:rFonts w:ascii="Arial" w:hAnsi="Arial" w:cs="Arial"/>
        <w:b w:val="0"/>
        <w:bCs w:val="0"/>
        <w:color w:val="2B2B2B"/>
        <w:w w:val="100"/>
        <w:sz w:val="21"/>
        <w:szCs w:val="21"/>
      </w:rPr>
    </w:lvl>
    <w:lvl w:ilvl="1">
      <w:numFmt w:val="bullet"/>
      <w:lvlText w:val="•"/>
      <w:lvlJc w:val="left"/>
      <w:pPr>
        <w:ind w:left="1846" w:hanging="360"/>
      </w:pPr>
    </w:lvl>
    <w:lvl w:ilvl="2">
      <w:numFmt w:val="bullet"/>
      <w:lvlText w:val="•"/>
      <w:lvlJc w:val="left"/>
      <w:pPr>
        <w:ind w:left="2852" w:hanging="360"/>
      </w:pPr>
    </w:lvl>
    <w:lvl w:ilvl="3">
      <w:numFmt w:val="bullet"/>
      <w:lvlText w:val="•"/>
      <w:lvlJc w:val="left"/>
      <w:pPr>
        <w:ind w:left="3858" w:hanging="360"/>
      </w:pPr>
    </w:lvl>
    <w:lvl w:ilvl="4">
      <w:numFmt w:val="bullet"/>
      <w:lvlText w:val="•"/>
      <w:lvlJc w:val="left"/>
      <w:pPr>
        <w:ind w:left="4864" w:hanging="360"/>
      </w:pPr>
    </w:lvl>
    <w:lvl w:ilvl="5">
      <w:numFmt w:val="bullet"/>
      <w:lvlText w:val="•"/>
      <w:lvlJc w:val="left"/>
      <w:pPr>
        <w:ind w:left="5870" w:hanging="360"/>
      </w:pPr>
    </w:lvl>
    <w:lvl w:ilvl="6">
      <w:numFmt w:val="bullet"/>
      <w:lvlText w:val="•"/>
      <w:lvlJc w:val="left"/>
      <w:pPr>
        <w:ind w:left="6876" w:hanging="360"/>
      </w:pPr>
    </w:lvl>
    <w:lvl w:ilvl="7">
      <w:numFmt w:val="bullet"/>
      <w:lvlText w:val="•"/>
      <w:lvlJc w:val="left"/>
      <w:pPr>
        <w:ind w:left="7882" w:hanging="360"/>
      </w:pPr>
    </w:lvl>
    <w:lvl w:ilvl="8">
      <w:numFmt w:val="bullet"/>
      <w:lvlText w:val="•"/>
      <w:lvlJc w:val="left"/>
      <w:pPr>
        <w:ind w:left="8888" w:hanging="360"/>
      </w:pPr>
    </w:lvl>
  </w:abstractNum>
  <w:abstractNum w:abstractNumId="1" w15:restartNumberingAfterBreak="0">
    <w:nsid w:val="00000403"/>
    <w:multiLevelType w:val="multilevel"/>
    <w:tmpl w:val="00000886"/>
    <w:lvl w:ilvl="0">
      <w:numFmt w:val="bullet"/>
      <w:lvlText w:val=""/>
      <w:lvlJc w:val="left"/>
      <w:pPr>
        <w:ind w:left="832" w:hanging="361"/>
      </w:pPr>
      <w:rPr>
        <w:rFonts w:ascii="Symbol" w:hAnsi="Symbol" w:cs="Symbol"/>
        <w:b w:val="0"/>
        <w:bCs w:val="0"/>
        <w:color w:val="2B2B2B"/>
        <w:w w:val="100"/>
        <w:sz w:val="21"/>
        <w:szCs w:val="21"/>
      </w:rPr>
    </w:lvl>
    <w:lvl w:ilvl="1">
      <w:numFmt w:val="bullet"/>
      <w:lvlText w:val="•"/>
      <w:lvlJc w:val="left"/>
      <w:pPr>
        <w:ind w:left="1846" w:hanging="361"/>
      </w:pPr>
    </w:lvl>
    <w:lvl w:ilvl="2">
      <w:numFmt w:val="bullet"/>
      <w:lvlText w:val="•"/>
      <w:lvlJc w:val="left"/>
      <w:pPr>
        <w:ind w:left="2852" w:hanging="361"/>
      </w:pPr>
    </w:lvl>
    <w:lvl w:ilvl="3">
      <w:numFmt w:val="bullet"/>
      <w:lvlText w:val="•"/>
      <w:lvlJc w:val="left"/>
      <w:pPr>
        <w:ind w:left="3858" w:hanging="361"/>
      </w:pPr>
    </w:lvl>
    <w:lvl w:ilvl="4">
      <w:numFmt w:val="bullet"/>
      <w:lvlText w:val="•"/>
      <w:lvlJc w:val="left"/>
      <w:pPr>
        <w:ind w:left="4864" w:hanging="361"/>
      </w:pPr>
    </w:lvl>
    <w:lvl w:ilvl="5">
      <w:numFmt w:val="bullet"/>
      <w:lvlText w:val="•"/>
      <w:lvlJc w:val="left"/>
      <w:pPr>
        <w:ind w:left="5870" w:hanging="361"/>
      </w:pPr>
    </w:lvl>
    <w:lvl w:ilvl="6">
      <w:numFmt w:val="bullet"/>
      <w:lvlText w:val="•"/>
      <w:lvlJc w:val="left"/>
      <w:pPr>
        <w:ind w:left="6876" w:hanging="361"/>
      </w:pPr>
    </w:lvl>
    <w:lvl w:ilvl="7">
      <w:numFmt w:val="bullet"/>
      <w:lvlText w:val="•"/>
      <w:lvlJc w:val="left"/>
      <w:pPr>
        <w:ind w:left="7882" w:hanging="361"/>
      </w:pPr>
    </w:lvl>
    <w:lvl w:ilvl="8">
      <w:numFmt w:val="bullet"/>
      <w:lvlText w:val="•"/>
      <w:lvlJc w:val="left"/>
      <w:pPr>
        <w:ind w:left="8888" w:hanging="361"/>
      </w:pPr>
    </w:lvl>
  </w:abstractNum>
  <w:abstractNum w:abstractNumId="2" w15:restartNumberingAfterBreak="0">
    <w:nsid w:val="05CE6B8D"/>
    <w:multiLevelType w:val="hybridMultilevel"/>
    <w:tmpl w:val="834EBD52"/>
    <w:lvl w:ilvl="0" w:tplc="04100005">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B2A6B48"/>
    <w:multiLevelType w:val="multilevel"/>
    <w:tmpl w:val="E19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F4732"/>
    <w:multiLevelType w:val="multilevel"/>
    <w:tmpl w:val="FC7C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5D746D"/>
    <w:multiLevelType w:val="hybridMultilevel"/>
    <w:tmpl w:val="5D286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63097F"/>
    <w:multiLevelType w:val="hybridMultilevel"/>
    <w:tmpl w:val="14CC14CE"/>
    <w:lvl w:ilvl="0" w:tplc="04100005">
      <w:start w:val="1"/>
      <w:numFmt w:val="bullet"/>
      <w:lvlText w:val=""/>
      <w:lvlJc w:val="left"/>
      <w:pPr>
        <w:ind w:left="360" w:hanging="360"/>
      </w:pPr>
      <w:rPr>
        <w:rFonts w:ascii="Wingdings" w:hAnsi="Wingdings" w:hint="default"/>
      </w:rPr>
    </w:lvl>
    <w:lvl w:ilvl="1" w:tplc="10F6FCCC">
      <w:start w:val="1"/>
      <w:numFmt w:val="bullet"/>
      <w:lvlText w:val="-"/>
      <w:lvlJc w:val="left"/>
      <w:pPr>
        <w:ind w:left="1080" w:hanging="360"/>
      </w:pPr>
      <w:rPr>
        <w:rFonts w:ascii="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B6609CD"/>
    <w:multiLevelType w:val="hybridMultilevel"/>
    <w:tmpl w:val="B7C492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D310CB"/>
    <w:multiLevelType w:val="multilevel"/>
    <w:tmpl w:val="D37A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3605F6"/>
    <w:multiLevelType w:val="hybridMultilevel"/>
    <w:tmpl w:val="9BF2028A"/>
    <w:lvl w:ilvl="0" w:tplc="10F6FCCC">
      <w:start w:val="1"/>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5B575C9F"/>
    <w:multiLevelType w:val="multilevel"/>
    <w:tmpl w:val="FBB8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3A28FF"/>
    <w:multiLevelType w:val="hybridMultilevel"/>
    <w:tmpl w:val="8F00921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62BE599A"/>
    <w:multiLevelType w:val="hybridMultilevel"/>
    <w:tmpl w:val="4E9C4D50"/>
    <w:lvl w:ilvl="0" w:tplc="691CCFD6">
      <w:numFmt w:val="bullet"/>
      <w:lvlText w:val=""/>
      <w:lvlJc w:val="left"/>
      <w:pPr>
        <w:ind w:left="833" w:hanging="360"/>
      </w:pPr>
      <w:rPr>
        <w:rFonts w:ascii="Symbol" w:eastAsia="Symbol" w:hAnsi="Symbol" w:cs="Symbol" w:hint="default"/>
        <w:w w:val="99"/>
        <w:sz w:val="44"/>
        <w:szCs w:val="44"/>
        <w:lang w:val="it-IT" w:eastAsia="en-US" w:bidi="ar-SA"/>
      </w:rPr>
    </w:lvl>
    <w:lvl w:ilvl="1" w:tplc="C7A20D68">
      <w:numFmt w:val="bullet"/>
      <w:lvlText w:val="•"/>
      <w:lvlJc w:val="left"/>
      <w:pPr>
        <w:ind w:left="1716" w:hanging="360"/>
      </w:pPr>
      <w:rPr>
        <w:rFonts w:hint="default"/>
        <w:lang w:val="it-IT" w:eastAsia="en-US" w:bidi="ar-SA"/>
      </w:rPr>
    </w:lvl>
    <w:lvl w:ilvl="2" w:tplc="A112BC5A">
      <w:numFmt w:val="bullet"/>
      <w:lvlText w:val="•"/>
      <w:lvlJc w:val="left"/>
      <w:pPr>
        <w:ind w:left="2593" w:hanging="360"/>
      </w:pPr>
      <w:rPr>
        <w:rFonts w:hint="default"/>
        <w:lang w:val="it-IT" w:eastAsia="en-US" w:bidi="ar-SA"/>
      </w:rPr>
    </w:lvl>
    <w:lvl w:ilvl="3" w:tplc="56B84550">
      <w:numFmt w:val="bullet"/>
      <w:lvlText w:val="•"/>
      <w:lvlJc w:val="left"/>
      <w:pPr>
        <w:ind w:left="3469" w:hanging="360"/>
      </w:pPr>
      <w:rPr>
        <w:rFonts w:hint="default"/>
        <w:lang w:val="it-IT" w:eastAsia="en-US" w:bidi="ar-SA"/>
      </w:rPr>
    </w:lvl>
    <w:lvl w:ilvl="4" w:tplc="694284B6">
      <w:numFmt w:val="bullet"/>
      <w:lvlText w:val="•"/>
      <w:lvlJc w:val="left"/>
      <w:pPr>
        <w:ind w:left="4346" w:hanging="360"/>
      </w:pPr>
      <w:rPr>
        <w:rFonts w:hint="default"/>
        <w:lang w:val="it-IT" w:eastAsia="en-US" w:bidi="ar-SA"/>
      </w:rPr>
    </w:lvl>
    <w:lvl w:ilvl="5" w:tplc="DB48D4EC">
      <w:numFmt w:val="bullet"/>
      <w:lvlText w:val="•"/>
      <w:lvlJc w:val="left"/>
      <w:pPr>
        <w:ind w:left="5223" w:hanging="360"/>
      </w:pPr>
      <w:rPr>
        <w:rFonts w:hint="default"/>
        <w:lang w:val="it-IT" w:eastAsia="en-US" w:bidi="ar-SA"/>
      </w:rPr>
    </w:lvl>
    <w:lvl w:ilvl="6" w:tplc="EE968386">
      <w:numFmt w:val="bullet"/>
      <w:lvlText w:val="•"/>
      <w:lvlJc w:val="left"/>
      <w:pPr>
        <w:ind w:left="6099" w:hanging="360"/>
      </w:pPr>
      <w:rPr>
        <w:rFonts w:hint="default"/>
        <w:lang w:val="it-IT" w:eastAsia="en-US" w:bidi="ar-SA"/>
      </w:rPr>
    </w:lvl>
    <w:lvl w:ilvl="7" w:tplc="20B65E08">
      <w:numFmt w:val="bullet"/>
      <w:lvlText w:val="•"/>
      <w:lvlJc w:val="left"/>
      <w:pPr>
        <w:ind w:left="6976" w:hanging="360"/>
      </w:pPr>
      <w:rPr>
        <w:rFonts w:hint="default"/>
        <w:lang w:val="it-IT" w:eastAsia="en-US" w:bidi="ar-SA"/>
      </w:rPr>
    </w:lvl>
    <w:lvl w:ilvl="8" w:tplc="C7C6ADA0">
      <w:numFmt w:val="bullet"/>
      <w:lvlText w:val="•"/>
      <w:lvlJc w:val="left"/>
      <w:pPr>
        <w:ind w:left="7853" w:hanging="360"/>
      </w:pPr>
      <w:rPr>
        <w:rFonts w:hint="default"/>
        <w:lang w:val="it-IT" w:eastAsia="en-US" w:bidi="ar-SA"/>
      </w:rPr>
    </w:lvl>
  </w:abstractNum>
  <w:abstractNum w:abstractNumId="13" w15:restartNumberingAfterBreak="0">
    <w:nsid w:val="70C16960"/>
    <w:multiLevelType w:val="multilevel"/>
    <w:tmpl w:val="C6DA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3"/>
  </w:num>
  <w:num w:numId="4">
    <w:abstractNumId w:val="7"/>
  </w:num>
  <w:num w:numId="5">
    <w:abstractNumId w:val="11"/>
  </w:num>
  <w:num w:numId="6">
    <w:abstractNumId w:val="5"/>
  </w:num>
  <w:num w:numId="7">
    <w:abstractNumId w:val="9"/>
  </w:num>
  <w:num w:numId="8">
    <w:abstractNumId w:val="2"/>
  </w:num>
  <w:num w:numId="9">
    <w:abstractNumId w:val="6"/>
  </w:num>
  <w:num w:numId="10">
    <w:abstractNumId w:val="1"/>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35"/>
    <w:rsid w:val="00001CAF"/>
    <w:rsid w:val="00021415"/>
    <w:rsid w:val="0006133F"/>
    <w:rsid w:val="0007685A"/>
    <w:rsid w:val="00090742"/>
    <w:rsid w:val="000E3A1A"/>
    <w:rsid w:val="000F6E4D"/>
    <w:rsid w:val="00121852"/>
    <w:rsid w:val="00131D35"/>
    <w:rsid w:val="001B7DAE"/>
    <w:rsid w:val="002407B7"/>
    <w:rsid w:val="00260E46"/>
    <w:rsid w:val="00292CC6"/>
    <w:rsid w:val="002C22F1"/>
    <w:rsid w:val="002E35F2"/>
    <w:rsid w:val="002F7467"/>
    <w:rsid w:val="003D39B0"/>
    <w:rsid w:val="00423765"/>
    <w:rsid w:val="00447160"/>
    <w:rsid w:val="00462546"/>
    <w:rsid w:val="0051460C"/>
    <w:rsid w:val="00525604"/>
    <w:rsid w:val="00535BD5"/>
    <w:rsid w:val="00576557"/>
    <w:rsid w:val="005C19B6"/>
    <w:rsid w:val="005E2050"/>
    <w:rsid w:val="00617A0A"/>
    <w:rsid w:val="00671A83"/>
    <w:rsid w:val="006D386C"/>
    <w:rsid w:val="006E4BE7"/>
    <w:rsid w:val="00702340"/>
    <w:rsid w:val="007224BE"/>
    <w:rsid w:val="00733CA6"/>
    <w:rsid w:val="00786C1E"/>
    <w:rsid w:val="007B0EA7"/>
    <w:rsid w:val="00830A14"/>
    <w:rsid w:val="00844330"/>
    <w:rsid w:val="00850DF5"/>
    <w:rsid w:val="00865DB1"/>
    <w:rsid w:val="00873EAA"/>
    <w:rsid w:val="008B0AE7"/>
    <w:rsid w:val="00997866"/>
    <w:rsid w:val="009D3255"/>
    <w:rsid w:val="00A45B1A"/>
    <w:rsid w:val="00AA11C5"/>
    <w:rsid w:val="00AA3372"/>
    <w:rsid w:val="00B52F06"/>
    <w:rsid w:val="00B54C6E"/>
    <w:rsid w:val="00BB03EA"/>
    <w:rsid w:val="00BC611F"/>
    <w:rsid w:val="00C24E1E"/>
    <w:rsid w:val="00C70758"/>
    <w:rsid w:val="00C82D18"/>
    <w:rsid w:val="00CF1BE2"/>
    <w:rsid w:val="00D166DF"/>
    <w:rsid w:val="00D96F12"/>
    <w:rsid w:val="00DA7F7D"/>
    <w:rsid w:val="00DD12DF"/>
    <w:rsid w:val="00E125FF"/>
    <w:rsid w:val="00E4304B"/>
    <w:rsid w:val="00E44708"/>
    <w:rsid w:val="00E55566"/>
    <w:rsid w:val="00E845CA"/>
    <w:rsid w:val="00EE4866"/>
    <w:rsid w:val="00F25646"/>
    <w:rsid w:val="00F752DD"/>
    <w:rsid w:val="00F84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C98128"/>
  <w15:chartTrackingRefBased/>
  <w15:docId w15:val="{DABDCFF1-4B1D-468C-B24F-D06296ED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link w:val="Titolo1Carattere"/>
    <w:uiPriority w:val="9"/>
    <w:qFormat/>
    <w:rsid w:val="008B0AE7"/>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semiHidden/>
    <w:unhideWhenUsed/>
    <w:qFormat/>
    <w:rsid w:val="002407B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semiHidden/>
    <w:unhideWhenUsed/>
    <w:qFormat/>
    <w:rsid w:val="002407B7"/>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71A83"/>
    <w:pPr>
      <w:tabs>
        <w:tab w:val="center" w:pos="4819"/>
        <w:tab w:val="right" w:pos="9638"/>
      </w:tabs>
    </w:pPr>
  </w:style>
  <w:style w:type="paragraph" w:styleId="Pidipagina">
    <w:name w:val="footer"/>
    <w:basedOn w:val="Normale"/>
    <w:rsid w:val="00671A83"/>
    <w:pPr>
      <w:tabs>
        <w:tab w:val="center" w:pos="4819"/>
        <w:tab w:val="right" w:pos="9638"/>
      </w:tabs>
    </w:pPr>
  </w:style>
  <w:style w:type="paragraph" w:styleId="NormaleWeb">
    <w:name w:val="Normal (Web)"/>
    <w:basedOn w:val="Normale"/>
    <w:uiPriority w:val="99"/>
    <w:unhideWhenUsed/>
    <w:rsid w:val="00EE4866"/>
    <w:pPr>
      <w:spacing w:before="100" w:beforeAutospacing="1" w:after="100" w:afterAutospacing="1"/>
    </w:pPr>
  </w:style>
  <w:style w:type="character" w:styleId="Collegamentoipertestuale">
    <w:name w:val="Hyperlink"/>
    <w:uiPriority w:val="99"/>
    <w:unhideWhenUsed/>
    <w:rsid w:val="00EE4866"/>
    <w:rPr>
      <w:color w:val="0000FF"/>
      <w:u w:val="single"/>
    </w:rPr>
  </w:style>
  <w:style w:type="paragraph" w:styleId="Testofumetto">
    <w:name w:val="Balloon Text"/>
    <w:basedOn w:val="Normale"/>
    <w:link w:val="TestofumettoCarattere"/>
    <w:rsid w:val="00E125FF"/>
    <w:rPr>
      <w:rFonts w:ascii="Tahoma" w:hAnsi="Tahoma" w:cs="Tahoma"/>
      <w:sz w:val="16"/>
      <w:szCs w:val="16"/>
    </w:rPr>
  </w:style>
  <w:style w:type="character" w:customStyle="1" w:styleId="TestofumettoCarattere">
    <w:name w:val="Testo fumetto Carattere"/>
    <w:link w:val="Testofumetto"/>
    <w:rsid w:val="00E125FF"/>
    <w:rPr>
      <w:rFonts w:ascii="Tahoma" w:hAnsi="Tahoma" w:cs="Tahoma"/>
      <w:sz w:val="16"/>
      <w:szCs w:val="16"/>
    </w:rPr>
  </w:style>
  <w:style w:type="character" w:customStyle="1" w:styleId="Titolo1Carattere">
    <w:name w:val="Titolo 1 Carattere"/>
    <w:basedOn w:val="Carpredefinitoparagrafo"/>
    <w:link w:val="Titolo1"/>
    <w:uiPriority w:val="9"/>
    <w:rsid w:val="008B0AE7"/>
    <w:rPr>
      <w:b/>
      <w:bCs/>
      <w:kern w:val="36"/>
      <w:sz w:val="48"/>
      <w:szCs w:val="48"/>
    </w:rPr>
  </w:style>
  <w:style w:type="character" w:styleId="Enfasigrassetto">
    <w:name w:val="Strong"/>
    <w:basedOn w:val="Carpredefinitoparagrafo"/>
    <w:uiPriority w:val="22"/>
    <w:qFormat/>
    <w:rsid w:val="008B0AE7"/>
    <w:rPr>
      <w:b/>
      <w:bCs/>
    </w:rPr>
  </w:style>
  <w:style w:type="paragraph" w:styleId="Paragrafoelenco">
    <w:name w:val="List Paragraph"/>
    <w:basedOn w:val="Normale"/>
    <w:uiPriority w:val="34"/>
    <w:qFormat/>
    <w:rsid w:val="006E4BE7"/>
    <w:pPr>
      <w:ind w:left="720"/>
      <w:contextualSpacing/>
    </w:pPr>
  </w:style>
  <w:style w:type="character" w:customStyle="1" w:styleId="Titolo2Carattere">
    <w:name w:val="Titolo 2 Carattere"/>
    <w:basedOn w:val="Carpredefinitoparagrafo"/>
    <w:link w:val="Titolo2"/>
    <w:semiHidden/>
    <w:rsid w:val="002407B7"/>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semiHidden/>
    <w:rsid w:val="002407B7"/>
    <w:rPr>
      <w:rFonts w:asciiTheme="majorHAnsi" w:eastAsiaTheme="majorEastAsia" w:hAnsiTheme="majorHAnsi" w:cstheme="majorBidi"/>
      <w:color w:val="1F4D78" w:themeColor="accent1" w:themeShade="7F"/>
      <w:sz w:val="24"/>
      <w:szCs w:val="24"/>
    </w:rPr>
  </w:style>
  <w:style w:type="character" w:styleId="Menzionenonrisolta">
    <w:name w:val="Unresolved Mention"/>
    <w:basedOn w:val="Carpredefinitoparagrafo"/>
    <w:uiPriority w:val="99"/>
    <w:semiHidden/>
    <w:unhideWhenUsed/>
    <w:rsid w:val="00C70758"/>
    <w:rPr>
      <w:color w:val="605E5C"/>
      <w:shd w:val="clear" w:color="auto" w:fill="E1DFDD"/>
    </w:rPr>
  </w:style>
  <w:style w:type="paragraph" w:customStyle="1" w:styleId="author">
    <w:name w:val="author"/>
    <w:basedOn w:val="Normale"/>
    <w:rsid w:val="00AA11C5"/>
    <w:pPr>
      <w:spacing w:before="100" w:beforeAutospacing="1" w:after="100" w:afterAutospacing="1"/>
    </w:pPr>
  </w:style>
  <w:style w:type="paragraph" w:customStyle="1" w:styleId="tag">
    <w:name w:val="tag"/>
    <w:basedOn w:val="Normale"/>
    <w:rsid w:val="00AA11C5"/>
    <w:pPr>
      <w:spacing w:before="100" w:beforeAutospacing="1" w:after="100" w:afterAutospacing="1"/>
    </w:pPr>
  </w:style>
  <w:style w:type="paragraph" w:customStyle="1" w:styleId="read-later">
    <w:name w:val="read-later"/>
    <w:basedOn w:val="Normale"/>
    <w:rsid w:val="00AA11C5"/>
    <w:pPr>
      <w:spacing w:before="100" w:beforeAutospacing="1" w:after="100" w:afterAutospacing="1"/>
    </w:pPr>
  </w:style>
  <w:style w:type="paragraph" w:customStyle="1" w:styleId="stampa">
    <w:name w:val="stampa"/>
    <w:basedOn w:val="Normale"/>
    <w:rsid w:val="00AA11C5"/>
    <w:pPr>
      <w:spacing w:before="100" w:beforeAutospacing="1" w:after="100" w:afterAutospacing="1"/>
    </w:pPr>
  </w:style>
  <w:style w:type="paragraph" w:customStyle="1" w:styleId="pdf">
    <w:name w:val="pdf"/>
    <w:basedOn w:val="Normale"/>
    <w:rsid w:val="00AA11C5"/>
    <w:pPr>
      <w:spacing w:before="100" w:beforeAutospacing="1" w:after="100" w:afterAutospacing="1"/>
    </w:pPr>
  </w:style>
  <w:style w:type="paragraph" w:customStyle="1" w:styleId="abstract">
    <w:name w:val="abstract"/>
    <w:basedOn w:val="Normale"/>
    <w:rsid w:val="00AA11C5"/>
    <w:pPr>
      <w:spacing w:before="100" w:beforeAutospacing="1" w:after="100" w:afterAutospacing="1"/>
    </w:pPr>
  </w:style>
  <w:style w:type="paragraph" w:customStyle="1" w:styleId="price">
    <w:name w:val="price"/>
    <w:basedOn w:val="Normale"/>
    <w:rsid w:val="00AA11C5"/>
    <w:pPr>
      <w:spacing w:before="100" w:beforeAutospacing="1" w:after="100" w:afterAutospacing="1"/>
    </w:pPr>
  </w:style>
  <w:style w:type="paragraph" w:customStyle="1" w:styleId="old-price">
    <w:name w:val="old-price"/>
    <w:basedOn w:val="Normale"/>
    <w:rsid w:val="00AA11C5"/>
    <w:pPr>
      <w:spacing w:before="100" w:beforeAutospacing="1" w:after="100" w:afterAutospacing="1"/>
    </w:pPr>
  </w:style>
  <w:style w:type="character" w:customStyle="1" w:styleId="strike">
    <w:name w:val="strike"/>
    <w:basedOn w:val="Carpredefinitoparagrafo"/>
    <w:rsid w:val="00AA11C5"/>
  </w:style>
  <w:style w:type="character" w:customStyle="1" w:styleId="sale">
    <w:name w:val="sale"/>
    <w:basedOn w:val="Carpredefinitoparagrafo"/>
    <w:rsid w:val="00AA1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03617">
      <w:bodyDiv w:val="1"/>
      <w:marLeft w:val="0"/>
      <w:marRight w:val="0"/>
      <w:marTop w:val="0"/>
      <w:marBottom w:val="0"/>
      <w:divBdr>
        <w:top w:val="none" w:sz="0" w:space="0" w:color="auto"/>
        <w:left w:val="none" w:sz="0" w:space="0" w:color="auto"/>
        <w:bottom w:val="none" w:sz="0" w:space="0" w:color="auto"/>
        <w:right w:val="none" w:sz="0" w:space="0" w:color="auto"/>
      </w:divBdr>
    </w:div>
    <w:div w:id="475874843">
      <w:bodyDiv w:val="1"/>
      <w:marLeft w:val="0"/>
      <w:marRight w:val="0"/>
      <w:marTop w:val="0"/>
      <w:marBottom w:val="0"/>
      <w:divBdr>
        <w:top w:val="none" w:sz="0" w:space="0" w:color="auto"/>
        <w:left w:val="none" w:sz="0" w:space="0" w:color="auto"/>
        <w:bottom w:val="none" w:sz="0" w:space="0" w:color="auto"/>
        <w:right w:val="none" w:sz="0" w:space="0" w:color="auto"/>
      </w:divBdr>
      <w:divsChild>
        <w:div w:id="1319310495">
          <w:marLeft w:val="0"/>
          <w:marRight w:val="0"/>
          <w:marTop w:val="0"/>
          <w:marBottom w:val="0"/>
          <w:divBdr>
            <w:top w:val="none" w:sz="0" w:space="0" w:color="auto"/>
            <w:left w:val="none" w:sz="0" w:space="0" w:color="auto"/>
            <w:bottom w:val="none" w:sz="0" w:space="0" w:color="auto"/>
            <w:right w:val="none" w:sz="0" w:space="0" w:color="auto"/>
          </w:divBdr>
        </w:div>
      </w:divsChild>
    </w:div>
    <w:div w:id="506214608">
      <w:bodyDiv w:val="1"/>
      <w:marLeft w:val="0"/>
      <w:marRight w:val="0"/>
      <w:marTop w:val="0"/>
      <w:marBottom w:val="0"/>
      <w:divBdr>
        <w:top w:val="none" w:sz="0" w:space="0" w:color="auto"/>
        <w:left w:val="none" w:sz="0" w:space="0" w:color="auto"/>
        <w:bottom w:val="none" w:sz="0" w:space="0" w:color="auto"/>
        <w:right w:val="none" w:sz="0" w:space="0" w:color="auto"/>
      </w:divBdr>
    </w:div>
    <w:div w:id="886113839">
      <w:bodyDiv w:val="1"/>
      <w:marLeft w:val="0"/>
      <w:marRight w:val="0"/>
      <w:marTop w:val="0"/>
      <w:marBottom w:val="0"/>
      <w:divBdr>
        <w:top w:val="none" w:sz="0" w:space="0" w:color="auto"/>
        <w:left w:val="none" w:sz="0" w:space="0" w:color="auto"/>
        <w:bottom w:val="none" w:sz="0" w:space="0" w:color="auto"/>
        <w:right w:val="none" w:sz="0" w:space="0" w:color="auto"/>
      </w:divBdr>
    </w:div>
    <w:div w:id="1080295805">
      <w:bodyDiv w:val="1"/>
      <w:marLeft w:val="0"/>
      <w:marRight w:val="0"/>
      <w:marTop w:val="0"/>
      <w:marBottom w:val="0"/>
      <w:divBdr>
        <w:top w:val="none" w:sz="0" w:space="0" w:color="auto"/>
        <w:left w:val="none" w:sz="0" w:space="0" w:color="auto"/>
        <w:bottom w:val="none" w:sz="0" w:space="0" w:color="auto"/>
        <w:right w:val="none" w:sz="0" w:space="0" w:color="auto"/>
      </w:divBdr>
    </w:div>
    <w:div w:id="1090657203">
      <w:bodyDiv w:val="1"/>
      <w:marLeft w:val="0"/>
      <w:marRight w:val="0"/>
      <w:marTop w:val="0"/>
      <w:marBottom w:val="0"/>
      <w:divBdr>
        <w:top w:val="none" w:sz="0" w:space="0" w:color="auto"/>
        <w:left w:val="none" w:sz="0" w:space="0" w:color="auto"/>
        <w:bottom w:val="none" w:sz="0" w:space="0" w:color="auto"/>
        <w:right w:val="none" w:sz="0" w:space="0" w:color="auto"/>
      </w:divBdr>
    </w:div>
    <w:div w:id="1326201694">
      <w:bodyDiv w:val="1"/>
      <w:marLeft w:val="0"/>
      <w:marRight w:val="0"/>
      <w:marTop w:val="0"/>
      <w:marBottom w:val="0"/>
      <w:divBdr>
        <w:top w:val="none" w:sz="0" w:space="0" w:color="auto"/>
        <w:left w:val="none" w:sz="0" w:space="0" w:color="auto"/>
        <w:bottom w:val="none" w:sz="0" w:space="0" w:color="auto"/>
        <w:right w:val="none" w:sz="0" w:space="0" w:color="auto"/>
      </w:divBdr>
      <w:divsChild>
        <w:div w:id="770323855">
          <w:marLeft w:val="0"/>
          <w:marRight w:val="0"/>
          <w:marTop w:val="0"/>
          <w:marBottom w:val="0"/>
          <w:divBdr>
            <w:top w:val="none" w:sz="0" w:space="0" w:color="auto"/>
            <w:left w:val="none" w:sz="0" w:space="0" w:color="auto"/>
            <w:bottom w:val="none" w:sz="0" w:space="0" w:color="auto"/>
            <w:right w:val="none" w:sz="0" w:space="0" w:color="auto"/>
          </w:divBdr>
        </w:div>
      </w:divsChild>
    </w:div>
    <w:div w:id="1336614773">
      <w:bodyDiv w:val="1"/>
      <w:marLeft w:val="0"/>
      <w:marRight w:val="0"/>
      <w:marTop w:val="0"/>
      <w:marBottom w:val="0"/>
      <w:divBdr>
        <w:top w:val="none" w:sz="0" w:space="0" w:color="auto"/>
        <w:left w:val="none" w:sz="0" w:space="0" w:color="auto"/>
        <w:bottom w:val="none" w:sz="0" w:space="0" w:color="auto"/>
        <w:right w:val="none" w:sz="0" w:space="0" w:color="auto"/>
      </w:divBdr>
      <w:divsChild>
        <w:div w:id="76631207">
          <w:marLeft w:val="0"/>
          <w:marRight w:val="0"/>
          <w:marTop w:val="0"/>
          <w:marBottom w:val="0"/>
          <w:divBdr>
            <w:top w:val="none" w:sz="0" w:space="0" w:color="auto"/>
            <w:left w:val="none" w:sz="0" w:space="0" w:color="auto"/>
            <w:bottom w:val="none" w:sz="0" w:space="0" w:color="auto"/>
            <w:right w:val="none" w:sz="0" w:space="0" w:color="auto"/>
          </w:divBdr>
        </w:div>
      </w:divsChild>
    </w:div>
    <w:div w:id="1381174941">
      <w:bodyDiv w:val="1"/>
      <w:marLeft w:val="0"/>
      <w:marRight w:val="0"/>
      <w:marTop w:val="0"/>
      <w:marBottom w:val="0"/>
      <w:divBdr>
        <w:top w:val="none" w:sz="0" w:space="0" w:color="auto"/>
        <w:left w:val="none" w:sz="0" w:space="0" w:color="auto"/>
        <w:bottom w:val="none" w:sz="0" w:space="0" w:color="auto"/>
        <w:right w:val="none" w:sz="0" w:space="0" w:color="auto"/>
      </w:divBdr>
    </w:div>
    <w:div w:id="1500804250">
      <w:bodyDiv w:val="1"/>
      <w:marLeft w:val="0"/>
      <w:marRight w:val="0"/>
      <w:marTop w:val="0"/>
      <w:marBottom w:val="0"/>
      <w:divBdr>
        <w:top w:val="none" w:sz="0" w:space="0" w:color="auto"/>
        <w:left w:val="none" w:sz="0" w:space="0" w:color="auto"/>
        <w:bottom w:val="none" w:sz="0" w:space="0" w:color="auto"/>
        <w:right w:val="none" w:sz="0" w:space="0" w:color="auto"/>
      </w:divBdr>
    </w:div>
    <w:div w:id="1515457675">
      <w:bodyDiv w:val="1"/>
      <w:marLeft w:val="0"/>
      <w:marRight w:val="0"/>
      <w:marTop w:val="0"/>
      <w:marBottom w:val="0"/>
      <w:divBdr>
        <w:top w:val="none" w:sz="0" w:space="0" w:color="auto"/>
        <w:left w:val="none" w:sz="0" w:space="0" w:color="auto"/>
        <w:bottom w:val="none" w:sz="0" w:space="0" w:color="auto"/>
        <w:right w:val="none" w:sz="0" w:space="0" w:color="auto"/>
      </w:divBdr>
    </w:div>
    <w:div w:id="2144886593">
      <w:bodyDiv w:val="1"/>
      <w:marLeft w:val="0"/>
      <w:marRight w:val="0"/>
      <w:marTop w:val="0"/>
      <w:marBottom w:val="0"/>
      <w:divBdr>
        <w:top w:val="none" w:sz="0" w:space="0" w:color="auto"/>
        <w:left w:val="none" w:sz="0" w:space="0" w:color="auto"/>
        <w:bottom w:val="none" w:sz="0" w:space="0" w:color="auto"/>
        <w:right w:val="none" w:sz="0" w:space="0" w:color="auto"/>
      </w:divBdr>
      <w:divsChild>
        <w:div w:id="1055198169">
          <w:marLeft w:val="0"/>
          <w:marRight w:val="0"/>
          <w:marTop w:val="0"/>
          <w:marBottom w:val="0"/>
          <w:divBdr>
            <w:top w:val="none" w:sz="0" w:space="0" w:color="auto"/>
            <w:left w:val="none" w:sz="0" w:space="0" w:color="auto"/>
            <w:bottom w:val="none" w:sz="0" w:space="0" w:color="auto"/>
            <w:right w:val="none" w:sz="0" w:space="0" w:color="auto"/>
          </w:divBdr>
          <w:divsChild>
            <w:div w:id="395789135">
              <w:marLeft w:val="0"/>
              <w:marRight w:val="0"/>
              <w:marTop w:val="0"/>
              <w:marBottom w:val="0"/>
              <w:divBdr>
                <w:top w:val="none" w:sz="0" w:space="0" w:color="auto"/>
                <w:left w:val="none" w:sz="0" w:space="0" w:color="auto"/>
                <w:bottom w:val="none" w:sz="0" w:space="0" w:color="auto"/>
                <w:right w:val="none" w:sz="0" w:space="0" w:color="auto"/>
              </w:divBdr>
              <w:divsChild>
                <w:div w:id="1232276221">
                  <w:marLeft w:val="0"/>
                  <w:marRight w:val="0"/>
                  <w:marTop w:val="0"/>
                  <w:marBottom w:val="0"/>
                  <w:divBdr>
                    <w:top w:val="none" w:sz="0" w:space="0" w:color="auto"/>
                    <w:left w:val="none" w:sz="0" w:space="0" w:color="auto"/>
                    <w:bottom w:val="none" w:sz="0" w:space="0" w:color="auto"/>
                    <w:right w:val="none" w:sz="0" w:space="0" w:color="auto"/>
                  </w:divBdr>
                  <w:divsChild>
                    <w:div w:id="340817769">
                      <w:marLeft w:val="0"/>
                      <w:marRight w:val="0"/>
                      <w:marTop w:val="0"/>
                      <w:marBottom w:val="0"/>
                      <w:divBdr>
                        <w:top w:val="none" w:sz="0" w:space="0" w:color="auto"/>
                        <w:left w:val="none" w:sz="0" w:space="0" w:color="auto"/>
                        <w:bottom w:val="none" w:sz="0" w:space="0" w:color="auto"/>
                        <w:right w:val="none" w:sz="0" w:space="0" w:color="auto"/>
                      </w:divBdr>
                      <w:divsChild>
                        <w:div w:id="1958366511">
                          <w:marLeft w:val="0"/>
                          <w:marRight w:val="0"/>
                          <w:marTop w:val="0"/>
                          <w:marBottom w:val="15"/>
                          <w:divBdr>
                            <w:top w:val="none" w:sz="0" w:space="0" w:color="auto"/>
                            <w:left w:val="none" w:sz="0" w:space="0" w:color="auto"/>
                            <w:bottom w:val="none" w:sz="0" w:space="0" w:color="auto"/>
                            <w:right w:val="none" w:sz="0" w:space="0" w:color="auto"/>
                          </w:divBdr>
                        </w:div>
                        <w:div w:id="323165084">
                          <w:marLeft w:val="0"/>
                          <w:marRight w:val="0"/>
                          <w:marTop w:val="0"/>
                          <w:marBottom w:val="270"/>
                          <w:divBdr>
                            <w:top w:val="none" w:sz="0" w:space="0" w:color="auto"/>
                            <w:left w:val="none" w:sz="0" w:space="0" w:color="auto"/>
                            <w:bottom w:val="none" w:sz="0" w:space="0" w:color="auto"/>
                            <w:right w:val="none" w:sz="0" w:space="0" w:color="auto"/>
                          </w:divBdr>
                        </w:div>
                        <w:div w:id="407506178">
                          <w:marLeft w:val="0"/>
                          <w:marRight w:val="0"/>
                          <w:marTop w:val="0"/>
                          <w:marBottom w:val="0"/>
                          <w:divBdr>
                            <w:top w:val="none" w:sz="0" w:space="0" w:color="auto"/>
                            <w:left w:val="none" w:sz="0" w:space="0" w:color="auto"/>
                            <w:bottom w:val="none" w:sz="0" w:space="0" w:color="auto"/>
                            <w:right w:val="none" w:sz="0" w:space="0" w:color="auto"/>
                          </w:divBdr>
                          <w:divsChild>
                            <w:div w:id="1328559036">
                              <w:marLeft w:val="0"/>
                              <w:marRight w:val="0"/>
                              <w:marTop w:val="0"/>
                              <w:marBottom w:val="0"/>
                              <w:divBdr>
                                <w:top w:val="none" w:sz="0" w:space="0" w:color="auto"/>
                                <w:left w:val="none" w:sz="0" w:space="0" w:color="auto"/>
                                <w:bottom w:val="none" w:sz="0" w:space="0" w:color="auto"/>
                                <w:right w:val="none" w:sz="0" w:space="0" w:color="auto"/>
                              </w:divBdr>
                              <w:divsChild>
                                <w:div w:id="1325553579">
                                  <w:marLeft w:val="0"/>
                                  <w:marRight w:val="0"/>
                                  <w:marTop w:val="45"/>
                                  <w:marBottom w:val="0"/>
                                  <w:divBdr>
                                    <w:top w:val="single" w:sz="6" w:space="11" w:color="000000"/>
                                    <w:left w:val="none" w:sz="0" w:space="0" w:color="auto"/>
                                    <w:bottom w:val="none" w:sz="0" w:space="0" w:color="auto"/>
                                    <w:right w:val="none" w:sz="0" w:space="0" w:color="auto"/>
                                  </w:divBdr>
                                  <w:divsChild>
                                    <w:div w:id="1139105877">
                                      <w:marLeft w:val="0"/>
                                      <w:marRight w:val="0"/>
                                      <w:marTop w:val="75"/>
                                      <w:marBottom w:val="0"/>
                                      <w:divBdr>
                                        <w:top w:val="none" w:sz="0" w:space="0" w:color="auto"/>
                                        <w:left w:val="none" w:sz="0" w:space="0" w:color="auto"/>
                                        <w:bottom w:val="none" w:sz="0" w:space="0" w:color="auto"/>
                                        <w:right w:val="none" w:sz="0" w:space="0" w:color="auto"/>
                                      </w:divBdr>
                                      <w:divsChild>
                                        <w:div w:id="7415634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88615932">
                              <w:marLeft w:val="0"/>
                              <w:marRight w:val="0"/>
                              <w:marTop w:val="0"/>
                              <w:marBottom w:val="0"/>
                              <w:divBdr>
                                <w:top w:val="none" w:sz="0" w:space="0" w:color="auto"/>
                                <w:left w:val="none" w:sz="0" w:space="0" w:color="auto"/>
                                <w:bottom w:val="none" w:sz="0" w:space="0" w:color="auto"/>
                                <w:right w:val="none" w:sz="0" w:space="0" w:color="auto"/>
                              </w:divBdr>
                              <w:divsChild>
                                <w:div w:id="1482844370">
                                  <w:marLeft w:val="0"/>
                                  <w:marRight w:val="0"/>
                                  <w:marTop w:val="0"/>
                                  <w:marBottom w:val="0"/>
                                  <w:divBdr>
                                    <w:top w:val="none" w:sz="0" w:space="0" w:color="auto"/>
                                    <w:left w:val="none" w:sz="0" w:space="0" w:color="auto"/>
                                    <w:bottom w:val="none" w:sz="0" w:space="0" w:color="auto"/>
                                    <w:right w:val="none" w:sz="0" w:space="0" w:color="auto"/>
                                  </w:divBdr>
                                  <w:divsChild>
                                    <w:div w:id="122314531">
                                      <w:marLeft w:val="0"/>
                                      <w:marRight w:val="0"/>
                                      <w:marTop w:val="0"/>
                                      <w:marBottom w:val="300"/>
                                      <w:divBdr>
                                        <w:top w:val="none" w:sz="0" w:space="0" w:color="auto"/>
                                        <w:left w:val="none" w:sz="0" w:space="0" w:color="auto"/>
                                        <w:bottom w:val="none" w:sz="0" w:space="0" w:color="auto"/>
                                        <w:right w:val="none" w:sz="0" w:space="0" w:color="auto"/>
                                      </w:divBdr>
                                      <w:divsChild>
                                        <w:div w:id="1454013218">
                                          <w:marLeft w:val="0"/>
                                          <w:marRight w:val="0"/>
                                          <w:marTop w:val="0"/>
                                          <w:marBottom w:val="300"/>
                                          <w:divBdr>
                                            <w:top w:val="none" w:sz="0" w:space="0" w:color="auto"/>
                                            <w:left w:val="none" w:sz="0" w:space="0" w:color="auto"/>
                                            <w:bottom w:val="none" w:sz="0" w:space="0" w:color="auto"/>
                                            <w:right w:val="none" w:sz="0" w:space="0" w:color="auto"/>
                                          </w:divBdr>
                                        </w:div>
                                        <w:div w:id="5136683">
                                          <w:marLeft w:val="0"/>
                                          <w:marRight w:val="0"/>
                                          <w:marTop w:val="0"/>
                                          <w:marBottom w:val="300"/>
                                          <w:divBdr>
                                            <w:top w:val="none" w:sz="0" w:space="0" w:color="auto"/>
                                            <w:left w:val="none" w:sz="0" w:space="0" w:color="auto"/>
                                            <w:bottom w:val="none" w:sz="0" w:space="0" w:color="auto"/>
                                            <w:right w:val="none" w:sz="0" w:space="0" w:color="auto"/>
                                          </w:divBdr>
                                        </w:div>
                                        <w:div w:id="1566601272">
                                          <w:marLeft w:val="0"/>
                                          <w:marRight w:val="0"/>
                                          <w:marTop w:val="0"/>
                                          <w:marBottom w:val="300"/>
                                          <w:divBdr>
                                            <w:top w:val="none" w:sz="0" w:space="0" w:color="auto"/>
                                            <w:left w:val="none" w:sz="0" w:space="0" w:color="auto"/>
                                            <w:bottom w:val="none" w:sz="0" w:space="0" w:color="auto"/>
                                            <w:right w:val="none" w:sz="0" w:space="0" w:color="auto"/>
                                          </w:divBdr>
                                        </w:div>
                                        <w:div w:id="805322347">
                                          <w:marLeft w:val="0"/>
                                          <w:marRight w:val="0"/>
                                          <w:marTop w:val="0"/>
                                          <w:marBottom w:val="300"/>
                                          <w:divBdr>
                                            <w:top w:val="none" w:sz="0" w:space="0" w:color="auto"/>
                                            <w:left w:val="none" w:sz="0" w:space="0" w:color="auto"/>
                                            <w:bottom w:val="none" w:sz="0" w:space="0" w:color="auto"/>
                                            <w:right w:val="none" w:sz="0" w:space="0" w:color="auto"/>
                                          </w:divBdr>
                                        </w:div>
                                        <w:div w:id="476529958">
                                          <w:marLeft w:val="0"/>
                                          <w:marRight w:val="0"/>
                                          <w:marTop w:val="0"/>
                                          <w:marBottom w:val="300"/>
                                          <w:divBdr>
                                            <w:top w:val="none" w:sz="0" w:space="0" w:color="auto"/>
                                            <w:left w:val="none" w:sz="0" w:space="0" w:color="auto"/>
                                            <w:bottom w:val="none" w:sz="0" w:space="0" w:color="auto"/>
                                            <w:right w:val="none" w:sz="0" w:space="0" w:color="auto"/>
                                          </w:divBdr>
                                        </w:div>
                                        <w:div w:id="1733624338">
                                          <w:marLeft w:val="0"/>
                                          <w:marRight w:val="0"/>
                                          <w:marTop w:val="0"/>
                                          <w:marBottom w:val="300"/>
                                          <w:divBdr>
                                            <w:top w:val="none" w:sz="0" w:space="0" w:color="auto"/>
                                            <w:left w:val="none" w:sz="0" w:space="0" w:color="auto"/>
                                            <w:bottom w:val="none" w:sz="0" w:space="0" w:color="auto"/>
                                            <w:right w:val="none" w:sz="0" w:space="0" w:color="auto"/>
                                          </w:divBdr>
                                        </w:div>
                                        <w:div w:id="51733565">
                                          <w:marLeft w:val="0"/>
                                          <w:marRight w:val="0"/>
                                          <w:marTop w:val="0"/>
                                          <w:marBottom w:val="300"/>
                                          <w:divBdr>
                                            <w:top w:val="none" w:sz="0" w:space="0" w:color="auto"/>
                                            <w:left w:val="none" w:sz="0" w:space="0" w:color="auto"/>
                                            <w:bottom w:val="none" w:sz="0" w:space="0" w:color="auto"/>
                                            <w:right w:val="none" w:sz="0" w:space="0" w:color="auto"/>
                                          </w:divBdr>
                                        </w:div>
                                        <w:div w:id="303898919">
                                          <w:marLeft w:val="0"/>
                                          <w:marRight w:val="0"/>
                                          <w:marTop w:val="0"/>
                                          <w:marBottom w:val="300"/>
                                          <w:divBdr>
                                            <w:top w:val="none" w:sz="0" w:space="0" w:color="auto"/>
                                            <w:left w:val="none" w:sz="0" w:space="0" w:color="auto"/>
                                            <w:bottom w:val="none" w:sz="0" w:space="0" w:color="auto"/>
                                            <w:right w:val="none" w:sz="0" w:space="0" w:color="auto"/>
                                          </w:divBdr>
                                        </w:div>
                                        <w:div w:id="1456412065">
                                          <w:marLeft w:val="0"/>
                                          <w:marRight w:val="0"/>
                                          <w:marTop w:val="0"/>
                                          <w:marBottom w:val="300"/>
                                          <w:divBdr>
                                            <w:top w:val="none" w:sz="0" w:space="0" w:color="auto"/>
                                            <w:left w:val="none" w:sz="0" w:space="0" w:color="auto"/>
                                            <w:bottom w:val="none" w:sz="0" w:space="0" w:color="auto"/>
                                            <w:right w:val="none" w:sz="0" w:space="0" w:color="auto"/>
                                          </w:divBdr>
                                        </w:div>
                                        <w:div w:id="1372880466">
                                          <w:marLeft w:val="0"/>
                                          <w:marRight w:val="0"/>
                                          <w:marTop w:val="0"/>
                                          <w:marBottom w:val="300"/>
                                          <w:divBdr>
                                            <w:top w:val="none" w:sz="0" w:space="0" w:color="auto"/>
                                            <w:left w:val="none" w:sz="0" w:space="0" w:color="auto"/>
                                            <w:bottom w:val="none" w:sz="0" w:space="0" w:color="auto"/>
                                            <w:right w:val="none" w:sz="0" w:space="0" w:color="auto"/>
                                          </w:divBdr>
                                        </w:div>
                                        <w:div w:id="1250239598">
                                          <w:marLeft w:val="0"/>
                                          <w:marRight w:val="0"/>
                                          <w:marTop w:val="0"/>
                                          <w:marBottom w:val="300"/>
                                          <w:divBdr>
                                            <w:top w:val="none" w:sz="0" w:space="0" w:color="auto"/>
                                            <w:left w:val="none" w:sz="0" w:space="0" w:color="auto"/>
                                            <w:bottom w:val="none" w:sz="0" w:space="0" w:color="auto"/>
                                            <w:right w:val="none" w:sz="0" w:space="0" w:color="auto"/>
                                          </w:divBdr>
                                        </w:div>
                                        <w:div w:id="543908016">
                                          <w:marLeft w:val="0"/>
                                          <w:marRight w:val="0"/>
                                          <w:marTop w:val="0"/>
                                          <w:marBottom w:val="300"/>
                                          <w:divBdr>
                                            <w:top w:val="none" w:sz="0" w:space="0" w:color="auto"/>
                                            <w:left w:val="none" w:sz="0" w:space="0" w:color="auto"/>
                                            <w:bottom w:val="none" w:sz="0" w:space="0" w:color="auto"/>
                                            <w:right w:val="none" w:sz="0" w:space="0" w:color="auto"/>
                                          </w:divBdr>
                                        </w:div>
                                        <w:div w:id="1425420875">
                                          <w:marLeft w:val="0"/>
                                          <w:marRight w:val="0"/>
                                          <w:marTop w:val="0"/>
                                          <w:marBottom w:val="300"/>
                                          <w:divBdr>
                                            <w:top w:val="none" w:sz="0" w:space="0" w:color="auto"/>
                                            <w:left w:val="none" w:sz="0" w:space="0" w:color="auto"/>
                                            <w:bottom w:val="none" w:sz="0" w:space="0" w:color="auto"/>
                                            <w:right w:val="none" w:sz="0" w:space="0" w:color="auto"/>
                                          </w:divBdr>
                                        </w:div>
                                        <w:div w:id="2041008923">
                                          <w:marLeft w:val="0"/>
                                          <w:marRight w:val="0"/>
                                          <w:marTop w:val="0"/>
                                          <w:marBottom w:val="300"/>
                                          <w:divBdr>
                                            <w:top w:val="none" w:sz="0" w:space="0" w:color="auto"/>
                                            <w:left w:val="none" w:sz="0" w:space="0" w:color="auto"/>
                                            <w:bottom w:val="none" w:sz="0" w:space="0" w:color="auto"/>
                                            <w:right w:val="none" w:sz="0" w:space="0" w:color="auto"/>
                                          </w:divBdr>
                                        </w:div>
                                        <w:div w:id="1723601420">
                                          <w:marLeft w:val="0"/>
                                          <w:marRight w:val="0"/>
                                          <w:marTop w:val="0"/>
                                          <w:marBottom w:val="300"/>
                                          <w:divBdr>
                                            <w:top w:val="none" w:sz="0" w:space="0" w:color="auto"/>
                                            <w:left w:val="none" w:sz="0" w:space="0" w:color="auto"/>
                                            <w:bottom w:val="none" w:sz="0" w:space="0" w:color="auto"/>
                                            <w:right w:val="none" w:sz="0" w:space="0" w:color="auto"/>
                                          </w:divBdr>
                                        </w:div>
                                        <w:div w:id="1576864798">
                                          <w:marLeft w:val="0"/>
                                          <w:marRight w:val="0"/>
                                          <w:marTop w:val="0"/>
                                          <w:marBottom w:val="300"/>
                                          <w:divBdr>
                                            <w:top w:val="none" w:sz="0" w:space="0" w:color="auto"/>
                                            <w:left w:val="none" w:sz="0" w:space="0" w:color="auto"/>
                                            <w:bottom w:val="none" w:sz="0" w:space="0" w:color="auto"/>
                                            <w:right w:val="none" w:sz="0" w:space="0" w:color="auto"/>
                                          </w:divBdr>
                                        </w:div>
                                        <w:div w:id="1956330727">
                                          <w:marLeft w:val="0"/>
                                          <w:marRight w:val="0"/>
                                          <w:marTop w:val="0"/>
                                          <w:marBottom w:val="300"/>
                                          <w:divBdr>
                                            <w:top w:val="none" w:sz="0" w:space="0" w:color="auto"/>
                                            <w:left w:val="none" w:sz="0" w:space="0" w:color="auto"/>
                                            <w:bottom w:val="none" w:sz="0" w:space="0" w:color="auto"/>
                                            <w:right w:val="none" w:sz="0" w:space="0" w:color="auto"/>
                                          </w:divBdr>
                                        </w:div>
                                        <w:div w:id="1951812253">
                                          <w:marLeft w:val="0"/>
                                          <w:marRight w:val="0"/>
                                          <w:marTop w:val="0"/>
                                          <w:marBottom w:val="300"/>
                                          <w:divBdr>
                                            <w:top w:val="none" w:sz="0" w:space="0" w:color="auto"/>
                                            <w:left w:val="none" w:sz="0" w:space="0" w:color="auto"/>
                                            <w:bottom w:val="none" w:sz="0" w:space="0" w:color="auto"/>
                                            <w:right w:val="none" w:sz="0" w:space="0" w:color="auto"/>
                                          </w:divBdr>
                                        </w:div>
                                        <w:div w:id="124468459">
                                          <w:marLeft w:val="0"/>
                                          <w:marRight w:val="0"/>
                                          <w:marTop w:val="0"/>
                                          <w:marBottom w:val="300"/>
                                          <w:divBdr>
                                            <w:top w:val="none" w:sz="0" w:space="0" w:color="auto"/>
                                            <w:left w:val="none" w:sz="0" w:space="0" w:color="auto"/>
                                            <w:bottom w:val="none" w:sz="0" w:space="0" w:color="auto"/>
                                            <w:right w:val="none" w:sz="0" w:space="0" w:color="auto"/>
                                          </w:divBdr>
                                        </w:div>
                                        <w:div w:id="644940716">
                                          <w:marLeft w:val="0"/>
                                          <w:marRight w:val="0"/>
                                          <w:marTop w:val="0"/>
                                          <w:marBottom w:val="300"/>
                                          <w:divBdr>
                                            <w:top w:val="none" w:sz="0" w:space="0" w:color="auto"/>
                                            <w:left w:val="none" w:sz="0" w:space="0" w:color="auto"/>
                                            <w:bottom w:val="none" w:sz="0" w:space="0" w:color="auto"/>
                                            <w:right w:val="none" w:sz="0" w:space="0" w:color="auto"/>
                                          </w:divBdr>
                                        </w:div>
                                        <w:div w:id="1658076099">
                                          <w:marLeft w:val="0"/>
                                          <w:marRight w:val="0"/>
                                          <w:marTop w:val="0"/>
                                          <w:marBottom w:val="300"/>
                                          <w:divBdr>
                                            <w:top w:val="none" w:sz="0" w:space="0" w:color="auto"/>
                                            <w:left w:val="none" w:sz="0" w:space="0" w:color="auto"/>
                                            <w:bottom w:val="none" w:sz="0" w:space="0" w:color="auto"/>
                                            <w:right w:val="none" w:sz="0" w:space="0" w:color="auto"/>
                                          </w:divBdr>
                                        </w:div>
                                        <w:div w:id="1130636565">
                                          <w:marLeft w:val="0"/>
                                          <w:marRight w:val="0"/>
                                          <w:marTop w:val="0"/>
                                          <w:marBottom w:val="300"/>
                                          <w:divBdr>
                                            <w:top w:val="none" w:sz="0" w:space="0" w:color="auto"/>
                                            <w:left w:val="none" w:sz="0" w:space="0" w:color="auto"/>
                                            <w:bottom w:val="none" w:sz="0" w:space="0" w:color="auto"/>
                                            <w:right w:val="none" w:sz="0" w:space="0" w:color="auto"/>
                                          </w:divBdr>
                                        </w:div>
                                        <w:div w:id="816922406">
                                          <w:marLeft w:val="0"/>
                                          <w:marRight w:val="0"/>
                                          <w:marTop w:val="0"/>
                                          <w:marBottom w:val="300"/>
                                          <w:divBdr>
                                            <w:top w:val="none" w:sz="0" w:space="0" w:color="auto"/>
                                            <w:left w:val="none" w:sz="0" w:space="0" w:color="auto"/>
                                            <w:bottom w:val="none" w:sz="0" w:space="0" w:color="auto"/>
                                            <w:right w:val="none" w:sz="0" w:space="0" w:color="auto"/>
                                          </w:divBdr>
                                        </w:div>
                                        <w:div w:id="628629515">
                                          <w:marLeft w:val="0"/>
                                          <w:marRight w:val="0"/>
                                          <w:marTop w:val="0"/>
                                          <w:marBottom w:val="300"/>
                                          <w:divBdr>
                                            <w:top w:val="none" w:sz="0" w:space="0" w:color="auto"/>
                                            <w:left w:val="none" w:sz="0" w:space="0" w:color="auto"/>
                                            <w:bottom w:val="none" w:sz="0" w:space="0" w:color="auto"/>
                                            <w:right w:val="none" w:sz="0" w:space="0" w:color="auto"/>
                                          </w:divBdr>
                                        </w:div>
                                        <w:div w:id="1748265799">
                                          <w:marLeft w:val="0"/>
                                          <w:marRight w:val="0"/>
                                          <w:marTop w:val="0"/>
                                          <w:marBottom w:val="300"/>
                                          <w:divBdr>
                                            <w:top w:val="none" w:sz="0" w:space="0" w:color="auto"/>
                                            <w:left w:val="none" w:sz="0" w:space="0" w:color="auto"/>
                                            <w:bottom w:val="none" w:sz="0" w:space="0" w:color="auto"/>
                                            <w:right w:val="none" w:sz="0" w:space="0" w:color="auto"/>
                                          </w:divBdr>
                                        </w:div>
                                        <w:div w:id="1034697118">
                                          <w:marLeft w:val="0"/>
                                          <w:marRight w:val="0"/>
                                          <w:marTop w:val="0"/>
                                          <w:marBottom w:val="300"/>
                                          <w:divBdr>
                                            <w:top w:val="none" w:sz="0" w:space="0" w:color="auto"/>
                                            <w:left w:val="none" w:sz="0" w:space="0" w:color="auto"/>
                                            <w:bottom w:val="none" w:sz="0" w:space="0" w:color="auto"/>
                                            <w:right w:val="none" w:sz="0" w:space="0" w:color="auto"/>
                                          </w:divBdr>
                                        </w:div>
                                        <w:div w:id="1998460714">
                                          <w:marLeft w:val="0"/>
                                          <w:marRight w:val="0"/>
                                          <w:marTop w:val="0"/>
                                          <w:marBottom w:val="300"/>
                                          <w:divBdr>
                                            <w:top w:val="none" w:sz="0" w:space="0" w:color="auto"/>
                                            <w:left w:val="none" w:sz="0" w:space="0" w:color="auto"/>
                                            <w:bottom w:val="none" w:sz="0" w:space="0" w:color="auto"/>
                                            <w:right w:val="none" w:sz="0" w:space="0" w:color="auto"/>
                                          </w:divBdr>
                                        </w:div>
                                        <w:div w:id="675612978">
                                          <w:marLeft w:val="0"/>
                                          <w:marRight w:val="0"/>
                                          <w:marTop w:val="0"/>
                                          <w:marBottom w:val="300"/>
                                          <w:divBdr>
                                            <w:top w:val="none" w:sz="0" w:space="0" w:color="auto"/>
                                            <w:left w:val="none" w:sz="0" w:space="0" w:color="auto"/>
                                            <w:bottom w:val="none" w:sz="0" w:space="0" w:color="auto"/>
                                            <w:right w:val="none" w:sz="0" w:space="0" w:color="auto"/>
                                          </w:divBdr>
                                        </w:div>
                                        <w:div w:id="1622107625">
                                          <w:marLeft w:val="0"/>
                                          <w:marRight w:val="0"/>
                                          <w:marTop w:val="0"/>
                                          <w:marBottom w:val="300"/>
                                          <w:divBdr>
                                            <w:top w:val="none" w:sz="0" w:space="0" w:color="auto"/>
                                            <w:left w:val="none" w:sz="0" w:space="0" w:color="auto"/>
                                            <w:bottom w:val="none" w:sz="0" w:space="0" w:color="auto"/>
                                            <w:right w:val="none" w:sz="0" w:space="0" w:color="auto"/>
                                          </w:divBdr>
                                        </w:div>
                                        <w:div w:id="799496212">
                                          <w:marLeft w:val="0"/>
                                          <w:marRight w:val="0"/>
                                          <w:marTop w:val="0"/>
                                          <w:marBottom w:val="300"/>
                                          <w:divBdr>
                                            <w:top w:val="none" w:sz="0" w:space="0" w:color="auto"/>
                                            <w:left w:val="none" w:sz="0" w:space="0" w:color="auto"/>
                                            <w:bottom w:val="none" w:sz="0" w:space="0" w:color="auto"/>
                                            <w:right w:val="none" w:sz="0" w:space="0" w:color="auto"/>
                                          </w:divBdr>
                                        </w:div>
                                        <w:div w:id="301886757">
                                          <w:marLeft w:val="0"/>
                                          <w:marRight w:val="0"/>
                                          <w:marTop w:val="0"/>
                                          <w:marBottom w:val="300"/>
                                          <w:divBdr>
                                            <w:top w:val="none" w:sz="0" w:space="0" w:color="auto"/>
                                            <w:left w:val="none" w:sz="0" w:space="0" w:color="auto"/>
                                            <w:bottom w:val="none" w:sz="0" w:space="0" w:color="auto"/>
                                            <w:right w:val="none" w:sz="0" w:space="0" w:color="auto"/>
                                          </w:divBdr>
                                        </w:div>
                                        <w:div w:id="1505168537">
                                          <w:marLeft w:val="0"/>
                                          <w:marRight w:val="0"/>
                                          <w:marTop w:val="0"/>
                                          <w:marBottom w:val="300"/>
                                          <w:divBdr>
                                            <w:top w:val="none" w:sz="0" w:space="0" w:color="auto"/>
                                            <w:left w:val="none" w:sz="0" w:space="0" w:color="auto"/>
                                            <w:bottom w:val="none" w:sz="0" w:space="0" w:color="auto"/>
                                            <w:right w:val="none" w:sz="0" w:space="0" w:color="auto"/>
                                          </w:divBdr>
                                        </w:div>
                                        <w:div w:id="1266158156">
                                          <w:marLeft w:val="0"/>
                                          <w:marRight w:val="0"/>
                                          <w:marTop w:val="0"/>
                                          <w:marBottom w:val="300"/>
                                          <w:divBdr>
                                            <w:top w:val="none" w:sz="0" w:space="0" w:color="auto"/>
                                            <w:left w:val="none" w:sz="0" w:space="0" w:color="auto"/>
                                            <w:bottom w:val="none" w:sz="0" w:space="0" w:color="auto"/>
                                            <w:right w:val="none" w:sz="0" w:space="0" w:color="auto"/>
                                          </w:divBdr>
                                        </w:div>
                                        <w:div w:id="374669704">
                                          <w:marLeft w:val="0"/>
                                          <w:marRight w:val="0"/>
                                          <w:marTop w:val="0"/>
                                          <w:marBottom w:val="300"/>
                                          <w:divBdr>
                                            <w:top w:val="none" w:sz="0" w:space="0" w:color="auto"/>
                                            <w:left w:val="none" w:sz="0" w:space="0" w:color="auto"/>
                                            <w:bottom w:val="none" w:sz="0" w:space="0" w:color="auto"/>
                                            <w:right w:val="none" w:sz="0" w:space="0" w:color="auto"/>
                                          </w:divBdr>
                                        </w:div>
                                        <w:div w:id="1216239441">
                                          <w:marLeft w:val="0"/>
                                          <w:marRight w:val="0"/>
                                          <w:marTop w:val="0"/>
                                          <w:marBottom w:val="300"/>
                                          <w:divBdr>
                                            <w:top w:val="none" w:sz="0" w:space="0" w:color="auto"/>
                                            <w:left w:val="none" w:sz="0" w:space="0" w:color="auto"/>
                                            <w:bottom w:val="none" w:sz="0" w:space="0" w:color="auto"/>
                                            <w:right w:val="none" w:sz="0" w:space="0" w:color="auto"/>
                                          </w:divBdr>
                                        </w:div>
                                        <w:div w:id="1799638263">
                                          <w:marLeft w:val="0"/>
                                          <w:marRight w:val="0"/>
                                          <w:marTop w:val="0"/>
                                          <w:marBottom w:val="300"/>
                                          <w:divBdr>
                                            <w:top w:val="none" w:sz="0" w:space="0" w:color="auto"/>
                                            <w:left w:val="none" w:sz="0" w:space="0" w:color="auto"/>
                                            <w:bottom w:val="none" w:sz="0" w:space="0" w:color="auto"/>
                                            <w:right w:val="none" w:sz="0" w:space="0" w:color="auto"/>
                                          </w:divBdr>
                                        </w:div>
                                        <w:div w:id="755135538">
                                          <w:marLeft w:val="0"/>
                                          <w:marRight w:val="0"/>
                                          <w:marTop w:val="0"/>
                                          <w:marBottom w:val="300"/>
                                          <w:divBdr>
                                            <w:top w:val="none" w:sz="0" w:space="0" w:color="auto"/>
                                            <w:left w:val="none" w:sz="0" w:space="0" w:color="auto"/>
                                            <w:bottom w:val="none" w:sz="0" w:space="0" w:color="auto"/>
                                            <w:right w:val="none" w:sz="0" w:space="0" w:color="auto"/>
                                          </w:divBdr>
                                        </w:div>
                                        <w:div w:id="1451050819">
                                          <w:marLeft w:val="0"/>
                                          <w:marRight w:val="0"/>
                                          <w:marTop w:val="0"/>
                                          <w:marBottom w:val="300"/>
                                          <w:divBdr>
                                            <w:top w:val="none" w:sz="0" w:space="0" w:color="auto"/>
                                            <w:left w:val="none" w:sz="0" w:space="0" w:color="auto"/>
                                            <w:bottom w:val="none" w:sz="0" w:space="0" w:color="auto"/>
                                            <w:right w:val="none" w:sz="0" w:space="0" w:color="auto"/>
                                          </w:divBdr>
                                        </w:div>
                                        <w:div w:id="2135169508">
                                          <w:marLeft w:val="0"/>
                                          <w:marRight w:val="0"/>
                                          <w:marTop w:val="0"/>
                                          <w:marBottom w:val="300"/>
                                          <w:divBdr>
                                            <w:top w:val="none" w:sz="0" w:space="0" w:color="auto"/>
                                            <w:left w:val="none" w:sz="0" w:space="0" w:color="auto"/>
                                            <w:bottom w:val="none" w:sz="0" w:space="0" w:color="auto"/>
                                            <w:right w:val="none" w:sz="0" w:space="0" w:color="auto"/>
                                          </w:divBdr>
                                        </w:div>
                                        <w:div w:id="1175222098">
                                          <w:marLeft w:val="0"/>
                                          <w:marRight w:val="0"/>
                                          <w:marTop w:val="0"/>
                                          <w:marBottom w:val="300"/>
                                          <w:divBdr>
                                            <w:top w:val="none" w:sz="0" w:space="0" w:color="auto"/>
                                            <w:left w:val="none" w:sz="0" w:space="0" w:color="auto"/>
                                            <w:bottom w:val="none" w:sz="0" w:space="0" w:color="auto"/>
                                            <w:right w:val="none" w:sz="0" w:space="0" w:color="auto"/>
                                          </w:divBdr>
                                        </w:div>
                                        <w:div w:id="106195188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6778997">
                      <w:marLeft w:val="-300"/>
                      <w:marRight w:val="-300"/>
                      <w:marTop w:val="0"/>
                      <w:marBottom w:val="0"/>
                      <w:divBdr>
                        <w:top w:val="none" w:sz="0" w:space="0" w:color="auto"/>
                        <w:left w:val="none" w:sz="0" w:space="0" w:color="auto"/>
                        <w:bottom w:val="none" w:sz="0" w:space="0" w:color="auto"/>
                        <w:right w:val="none" w:sz="0" w:space="0" w:color="auto"/>
                      </w:divBdr>
                      <w:divsChild>
                        <w:div w:id="1843231672">
                          <w:marLeft w:val="0"/>
                          <w:marRight w:val="0"/>
                          <w:marTop w:val="100"/>
                          <w:marBottom w:val="100"/>
                          <w:divBdr>
                            <w:top w:val="none" w:sz="0" w:space="0" w:color="auto"/>
                            <w:left w:val="none" w:sz="0" w:space="0" w:color="auto"/>
                            <w:bottom w:val="none" w:sz="0" w:space="0" w:color="auto"/>
                            <w:right w:val="none" w:sz="0" w:space="0" w:color="auto"/>
                          </w:divBdr>
                          <w:divsChild>
                            <w:div w:id="891382831">
                              <w:marLeft w:val="0"/>
                              <w:marRight w:val="0"/>
                              <w:marTop w:val="0"/>
                              <w:marBottom w:val="525"/>
                              <w:divBdr>
                                <w:top w:val="none" w:sz="0" w:space="0" w:color="auto"/>
                                <w:left w:val="none" w:sz="0" w:space="0" w:color="auto"/>
                                <w:bottom w:val="none" w:sz="0" w:space="0" w:color="auto"/>
                                <w:right w:val="none" w:sz="0" w:space="0" w:color="auto"/>
                              </w:divBdr>
                            </w:div>
                          </w:divsChild>
                        </w:div>
                        <w:div w:id="1780762232">
                          <w:marLeft w:val="0"/>
                          <w:marRight w:val="0"/>
                          <w:marTop w:val="100"/>
                          <w:marBottom w:val="100"/>
                          <w:divBdr>
                            <w:top w:val="none" w:sz="0" w:space="0" w:color="auto"/>
                            <w:left w:val="none" w:sz="0" w:space="0" w:color="auto"/>
                            <w:bottom w:val="none" w:sz="0" w:space="0" w:color="auto"/>
                            <w:right w:val="none" w:sz="0" w:space="0" w:color="auto"/>
                          </w:divBdr>
                          <w:divsChild>
                            <w:div w:id="1022125102">
                              <w:marLeft w:val="-300"/>
                              <w:marRight w:val="-300"/>
                              <w:marTop w:val="0"/>
                              <w:marBottom w:val="0"/>
                              <w:divBdr>
                                <w:top w:val="none" w:sz="0" w:space="0" w:color="auto"/>
                                <w:left w:val="none" w:sz="0" w:space="0" w:color="auto"/>
                                <w:bottom w:val="none" w:sz="0" w:space="0" w:color="auto"/>
                                <w:right w:val="none" w:sz="0" w:space="0" w:color="auto"/>
                              </w:divBdr>
                              <w:divsChild>
                                <w:div w:id="508301056">
                                  <w:marLeft w:val="0"/>
                                  <w:marRight w:val="0"/>
                                  <w:marTop w:val="100"/>
                                  <w:marBottom w:val="100"/>
                                  <w:divBdr>
                                    <w:top w:val="none" w:sz="0" w:space="0" w:color="auto"/>
                                    <w:left w:val="none" w:sz="0" w:space="0" w:color="auto"/>
                                    <w:bottom w:val="none" w:sz="0" w:space="0" w:color="auto"/>
                                    <w:right w:val="none" w:sz="0" w:space="0" w:color="auto"/>
                                  </w:divBdr>
                                  <w:divsChild>
                                    <w:div w:id="196041135">
                                      <w:marLeft w:val="0"/>
                                      <w:marRight w:val="0"/>
                                      <w:marTop w:val="0"/>
                                      <w:marBottom w:val="0"/>
                                      <w:divBdr>
                                        <w:top w:val="none" w:sz="0" w:space="0" w:color="auto"/>
                                        <w:left w:val="none" w:sz="0" w:space="0" w:color="auto"/>
                                        <w:bottom w:val="none" w:sz="0" w:space="0" w:color="auto"/>
                                        <w:right w:val="none" w:sz="0" w:space="0" w:color="auto"/>
                                      </w:divBdr>
                                    </w:div>
                                  </w:divsChild>
                                </w:div>
                                <w:div w:id="93288205">
                                  <w:marLeft w:val="0"/>
                                  <w:marRight w:val="0"/>
                                  <w:marTop w:val="100"/>
                                  <w:marBottom w:val="100"/>
                                  <w:divBdr>
                                    <w:top w:val="none" w:sz="0" w:space="0" w:color="auto"/>
                                    <w:left w:val="none" w:sz="0" w:space="0" w:color="auto"/>
                                    <w:bottom w:val="none" w:sz="0" w:space="0" w:color="auto"/>
                                    <w:right w:val="none" w:sz="0" w:space="0" w:color="auto"/>
                                  </w:divBdr>
                                  <w:divsChild>
                                    <w:div w:id="887034081">
                                      <w:marLeft w:val="0"/>
                                      <w:marRight w:val="0"/>
                                      <w:marTop w:val="0"/>
                                      <w:marBottom w:val="0"/>
                                      <w:divBdr>
                                        <w:top w:val="none" w:sz="0" w:space="0" w:color="auto"/>
                                        <w:left w:val="none" w:sz="0" w:space="0" w:color="auto"/>
                                        <w:bottom w:val="none" w:sz="0" w:space="0" w:color="auto"/>
                                        <w:right w:val="none" w:sz="0" w:space="0" w:color="auto"/>
                                      </w:divBdr>
                                    </w:div>
                                  </w:divsChild>
                                </w:div>
                                <w:div w:id="935021614">
                                  <w:marLeft w:val="0"/>
                                  <w:marRight w:val="0"/>
                                  <w:marTop w:val="100"/>
                                  <w:marBottom w:val="100"/>
                                  <w:divBdr>
                                    <w:top w:val="none" w:sz="0" w:space="0" w:color="auto"/>
                                    <w:left w:val="none" w:sz="0" w:space="0" w:color="auto"/>
                                    <w:bottom w:val="none" w:sz="0" w:space="0" w:color="auto"/>
                                    <w:right w:val="none" w:sz="0" w:space="0" w:color="auto"/>
                                  </w:divBdr>
                                  <w:divsChild>
                                    <w:div w:id="1407264495">
                                      <w:marLeft w:val="0"/>
                                      <w:marRight w:val="0"/>
                                      <w:marTop w:val="0"/>
                                      <w:marBottom w:val="0"/>
                                      <w:divBdr>
                                        <w:top w:val="none" w:sz="0" w:space="0" w:color="auto"/>
                                        <w:left w:val="none" w:sz="0" w:space="0" w:color="auto"/>
                                        <w:bottom w:val="none" w:sz="0" w:space="0" w:color="auto"/>
                                        <w:right w:val="none" w:sz="0" w:space="0" w:color="auto"/>
                                      </w:divBdr>
                                    </w:div>
                                  </w:divsChild>
                                </w:div>
                                <w:div w:id="1202745635">
                                  <w:marLeft w:val="0"/>
                                  <w:marRight w:val="0"/>
                                  <w:marTop w:val="100"/>
                                  <w:marBottom w:val="100"/>
                                  <w:divBdr>
                                    <w:top w:val="none" w:sz="0" w:space="0" w:color="auto"/>
                                    <w:left w:val="none" w:sz="0" w:space="0" w:color="auto"/>
                                    <w:bottom w:val="none" w:sz="0" w:space="0" w:color="auto"/>
                                    <w:right w:val="none" w:sz="0" w:space="0" w:color="auto"/>
                                  </w:divBdr>
                                  <w:divsChild>
                                    <w:div w:id="623579593">
                                      <w:marLeft w:val="0"/>
                                      <w:marRight w:val="0"/>
                                      <w:marTop w:val="0"/>
                                      <w:marBottom w:val="0"/>
                                      <w:divBdr>
                                        <w:top w:val="none" w:sz="0" w:space="0" w:color="auto"/>
                                        <w:left w:val="none" w:sz="0" w:space="0" w:color="auto"/>
                                        <w:bottom w:val="none" w:sz="0" w:space="0" w:color="auto"/>
                                        <w:right w:val="none" w:sz="0" w:space="0" w:color="auto"/>
                                      </w:divBdr>
                                    </w:div>
                                  </w:divsChild>
                                </w:div>
                                <w:div w:id="1050956732">
                                  <w:marLeft w:val="0"/>
                                  <w:marRight w:val="0"/>
                                  <w:marTop w:val="100"/>
                                  <w:marBottom w:val="100"/>
                                  <w:divBdr>
                                    <w:top w:val="none" w:sz="0" w:space="0" w:color="auto"/>
                                    <w:left w:val="none" w:sz="0" w:space="0" w:color="auto"/>
                                    <w:bottom w:val="none" w:sz="0" w:space="0" w:color="auto"/>
                                    <w:right w:val="none" w:sz="0" w:space="0" w:color="auto"/>
                                  </w:divBdr>
                                  <w:divsChild>
                                    <w:div w:id="1245647555">
                                      <w:marLeft w:val="0"/>
                                      <w:marRight w:val="0"/>
                                      <w:marTop w:val="0"/>
                                      <w:marBottom w:val="0"/>
                                      <w:divBdr>
                                        <w:top w:val="none" w:sz="0" w:space="0" w:color="auto"/>
                                        <w:left w:val="none" w:sz="0" w:space="0" w:color="auto"/>
                                        <w:bottom w:val="none" w:sz="0" w:space="0" w:color="auto"/>
                                        <w:right w:val="none" w:sz="0" w:space="0" w:color="auto"/>
                                      </w:divBdr>
                                    </w:div>
                                  </w:divsChild>
                                </w:div>
                                <w:div w:id="478377553">
                                  <w:marLeft w:val="0"/>
                                  <w:marRight w:val="0"/>
                                  <w:marTop w:val="100"/>
                                  <w:marBottom w:val="100"/>
                                  <w:divBdr>
                                    <w:top w:val="none" w:sz="0" w:space="0" w:color="auto"/>
                                    <w:left w:val="none" w:sz="0" w:space="0" w:color="auto"/>
                                    <w:bottom w:val="none" w:sz="0" w:space="0" w:color="auto"/>
                                    <w:right w:val="none" w:sz="0" w:space="0" w:color="auto"/>
                                  </w:divBdr>
                                  <w:divsChild>
                                    <w:div w:id="15530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672580">
                  <w:marLeft w:val="-300"/>
                  <w:marRight w:val="-300"/>
                  <w:marTop w:val="0"/>
                  <w:marBottom w:val="0"/>
                  <w:divBdr>
                    <w:top w:val="none" w:sz="0" w:space="0" w:color="auto"/>
                    <w:left w:val="none" w:sz="0" w:space="0" w:color="auto"/>
                    <w:bottom w:val="none" w:sz="0" w:space="0" w:color="auto"/>
                    <w:right w:val="none" w:sz="0" w:space="0" w:color="auto"/>
                  </w:divBdr>
                  <w:divsChild>
                    <w:div w:id="1940748119">
                      <w:marLeft w:val="0"/>
                      <w:marRight w:val="0"/>
                      <w:marTop w:val="100"/>
                      <w:marBottom w:val="100"/>
                      <w:divBdr>
                        <w:top w:val="none" w:sz="0" w:space="0" w:color="auto"/>
                        <w:left w:val="none" w:sz="0" w:space="0" w:color="auto"/>
                        <w:bottom w:val="none" w:sz="0" w:space="0" w:color="auto"/>
                        <w:right w:val="none" w:sz="0" w:space="0" w:color="auto"/>
                      </w:divBdr>
                      <w:divsChild>
                        <w:div w:id="690491329">
                          <w:marLeft w:val="0"/>
                          <w:marRight w:val="0"/>
                          <w:marTop w:val="0"/>
                          <w:marBottom w:val="525"/>
                          <w:divBdr>
                            <w:top w:val="none" w:sz="0" w:space="0" w:color="auto"/>
                            <w:left w:val="none" w:sz="0" w:space="0" w:color="auto"/>
                            <w:bottom w:val="none" w:sz="0" w:space="0" w:color="auto"/>
                            <w:right w:val="none" w:sz="0" w:space="0" w:color="auto"/>
                          </w:divBdr>
                        </w:div>
                      </w:divsChild>
                    </w:div>
                    <w:div w:id="300576627">
                      <w:marLeft w:val="0"/>
                      <w:marRight w:val="0"/>
                      <w:marTop w:val="100"/>
                      <w:marBottom w:val="100"/>
                      <w:divBdr>
                        <w:top w:val="none" w:sz="0" w:space="0" w:color="auto"/>
                        <w:left w:val="none" w:sz="0" w:space="0" w:color="auto"/>
                        <w:bottom w:val="none" w:sz="0" w:space="0" w:color="auto"/>
                        <w:right w:val="none" w:sz="0" w:space="0" w:color="auto"/>
                      </w:divBdr>
                      <w:divsChild>
                        <w:div w:id="1876112448">
                          <w:marLeft w:val="0"/>
                          <w:marRight w:val="0"/>
                          <w:marTop w:val="0"/>
                          <w:marBottom w:val="375"/>
                          <w:divBdr>
                            <w:top w:val="none" w:sz="0" w:space="0" w:color="auto"/>
                            <w:left w:val="none" w:sz="0" w:space="0" w:color="auto"/>
                            <w:bottom w:val="none" w:sz="0" w:space="0" w:color="auto"/>
                            <w:right w:val="none" w:sz="0" w:space="0" w:color="auto"/>
                          </w:divBdr>
                        </w:div>
                        <w:div w:id="13311482">
                          <w:marLeft w:val="0"/>
                          <w:marRight w:val="0"/>
                          <w:marTop w:val="0"/>
                          <w:marBottom w:val="0"/>
                          <w:divBdr>
                            <w:top w:val="none" w:sz="0" w:space="0" w:color="auto"/>
                            <w:left w:val="none" w:sz="0" w:space="0" w:color="auto"/>
                            <w:bottom w:val="none" w:sz="0" w:space="0" w:color="auto"/>
                            <w:right w:val="none" w:sz="0" w:space="0" w:color="auto"/>
                          </w:divBdr>
                        </w:div>
                        <w:div w:id="994264903">
                          <w:marLeft w:val="0"/>
                          <w:marRight w:val="0"/>
                          <w:marTop w:val="100"/>
                          <w:marBottom w:val="100"/>
                          <w:divBdr>
                            <w:top w:val="none" w:sz="0" w:space="0" w:color="auto"/>
                            <w:left w:val="none" w:sz="0" w:space="0" w:color="auto"/>
                            <w:bottom w:val="none" w:sz="0" w:space="0" w:color="auto"/>
                            <w:right w:val="none" w:sz="0" w:space="0" w:color="auto"/>
                          </w:divBdr>
                          <w:divsChild>
                            <w:div w:id="1981762316">
                              <w:marLeft w:val="0"/>
                              <w:marRight w:val="0"/>
                              <w:marTop w:val="0"/>
                              <w:marBottom w:val="0"/>
                              <w:divBdr>
                                <w:top w:val="none" w:sz="0" w:space="0" w:color="auto"/>
                                <w:left w:val="none" w:sz="0" w:space="0" w:color="auto"/>
                                <w:bottom w:val="none" w:sz="0" w:space="0" w:color="auto"/>
                                <w:right w:val="none" w:sz="0" w:space="0" w:color="auto"/>
                              </w:divBdr>
                              <w:divsChild>
                                <w:div w:id="280963595">
                                  <w:marLeft w:val="0"/>
                                  <w:marRight w:val="0"/>
                                  <w:marTop w:val="0"/>
                                  <w:marBottom w:val="0"/>
                                  <w:divBdr>
                                    <w:top w:val="none" w:sz="0" w:space="0" w:color="auto"/>
                                    <w:left w:val="none" w:sz="0" w:space="0" w:color="auto"/>
                                    <w:bottom w:val="none" w:sz="0" w:space="0" w:color="auto"/>
                                    <w:right w:val="none" w:sz="0" w:space="0" w:color="auto"/>
                                  </w:divBdr>
                                  <w:divsChild>
                                    <w:div w:id="1652980341">
                                      <w:marLeft w:val="0"/>
                                      <w:marRight w:val="0"/>
                                      <w:marTop w:val="0"/>
                                      <w:marBottom w:val="0"/>
                                      <w:divBdr>
                                        <w:top w:val="none" w:sz="0" w:space="0" w:color="auto"/>
                                        <w:left w:val="none" w:sz="0" w:space="0" w:color="auto"/>
                                        <w:bottom w:val="none" w:sz="0" w:space="0" w:color="auto"/>
                                        <w:right w:val="none" w:sz="0" w:space="0" w:color="auto"/>
                                      </w:divBdr>
                                      <w:divsChild>
                                        <w:div w:id="855853559">
                                          <w:marLeft w:val="0"/>
                                          <w:marRight w:val="0"/>
                                          <w:marTop w:val="0"/>
                                          <w:marBottom w:val="0"/>
                                          <w:divBdr>
                                            <w:top w:val="none" w:sz="0" w:space="0" w:color="auto"/>
                                            <w:left w:val="none" w:sz="0" w:space="0" w:color="auto"/>
                                            <w:bottom w:val="none" w:sz="0" w:space="0" w:color="auto"/>
                                            <w:right w:val="none" w:sz="0" w:space="0" w:color="auto"/>
                                          </w:divBdr>
                                          <w:divsChild>
                                            <w:div w:id="1562130561">
                                              <w:marLeft w:val="0"/>
                                              <w:marRight w:val="0"/>
                                              <w:marTop w:val="0"/>
                                              <w:marBottom w:val="0"/>
                                              <w:divBdr>
                                                <w:top w:val="none" w:sz="0" w:space="0" w:color="auto"/>
                                                <w:left w:val="none" w:sz="0" w:space="0" w:color="auto"/>
                                                <w:bottom w:val="none" w:sz="0" w:space="0" w:color="auto"/>
                                                <w:right w:val="none" w:sz="0" w:space="0" w:color="auto"/>
                                              </w:divBdr>
                                            </w:div>
                                            <w:div w:id="1705209730">
                                              <w:marLeft w:val="0"/>
                                              <w:marRight w:val="0"/>
                                              <w:marTop w:val="225"/>
                                              <w:marBottom w:val="150"/>
                                              <w:divBdr>
                                                <w:top w:val="none" w:sz="0" w:space="0" w:color="auto"/>
                                                <w:left w:val="none" w:sz="0" w:space="0" w:color="auto"/>
                                                <w:bottom w:val="none" w:sz="0" w:space="0" w:color="auto"/>
                                                <w:right w:val="none" w:sz="0" w:space="0" w:color="auto"/>
                                              </w:divBdr>
                                            </w:div>
                                            <w:div w:id="70007253">
                                              <w:marLeft w:val="0"/>
                                              <w:marRight w:val="0"/>
                                              <w:marTop w:val="390"/>
                                              <w:marBottom w:val="0"/>
                                              <w:divBdr>
                                                <w:top w:val="none" w:sz="0" w:space="0" w:color="auto"/>
                                                <w:left w:val="none" w:sz="0" w:space="0" w:color="auto"/>
                                                <w:bottom w:val="none" w:sz="0" w:space="0" w:color="auto"/>
                                                <w:right w:val="none" w:sz="0" w:space="0" w:color="auto"/>
                                              </w:divBdr>
                                            </w:div>
                                          </w:divsChild>
                                        </w:div>
                                        <w:div w:id="360012852">
                                          <w:marLeft w:val="0"/>
                                          <w:marRight w:val="0"/>
                                          <w:marTop w:val="0"/>
                                          <w:marBottom w:val="0"/>
                                          <w:divBdr>
                                            <w:top w:val="none" w:sz="0" w:space="0" w:color="auto"/>
                                            <w:left w:val="none" w:sz="0" w:space="0" w:color="auto"/>
                                            <w:bottom w:val="none" w:sz="0" w:space="0" w:color="auto"/>
                                            <w:right w:val="none" w:sz="0" w:space="0" w:color="auto"/>
                                          </w:divBdr>
                                          <w:divsChild>
                                            <w:div w:id="404379120">
                                              <w:marLeft w:val="0"/>
                                              <w:marRight w:val="0"/>
                                              <w:marTop w:val="0"/>
                                              <w:marBottom w:val="0"/>
                                              <w:divBdr>
                                                <w:top w:val="none" w:sz="0" w:space="0" w:color="auto"/>
                                                <w:left w:val="none" w:sz="0" w:space="0" w:color="auto"/>
                                                <w:bottom w:val="none" w:sz="0" w:space="0" w:color="auto"/>
                                                <w:right w:val="none" w:sz="0" w:space="0" w:color="auto"/>
                                              </w:divBdr>
                                            </w:div>
                                            <w:div w:id="2046828732">
                                              <w:marLeft w:val="0"/>
                                              <w:marRight w:val="0"/>
                                              <w:marTop w:val="225"/>
                                              <w:marBottom w:val="150"/>
                                              <w:divBdr>
                                                <w:top w:val="none" w:sz="0" w:space="0" w:color="auto"/>
                                                <w:left w:val="none" w:sz="0" w:space="0" w:color="auto"/>
                                                <w:bottom w:val="none" w:sz="0" w:space="0" w:color="auto"/>
                                                <w:right w:val="none" w:sz="0" w:space="0" w:color="auto"/>
                                              </w:divBdr>
                                            </w:div>
                                            <w:div w:id="976959923">
                                              <w:marLeft w:val="0"/>
                                              <w:marRight w:val="0"/>
                                              <w:marTop w:val="390"/>
                                              <w:marBottom w:val="0"/>
                                              <w:divBdr>
                                                <w:top w:val="none" w:sz="0" w:space="0" w:color="auto"/>
                                                <w:left w:val="none" w:sz="0" w:space="0" w:color="auto"/>
                                                <w:bottom w:val="none" w:sz="0" w:space="0" w:color="auto"/>
                                                <w:right w:val="none" w:sz="0" w:space="0" w:color="auto"/>
                                              </w:divBdr>
                                            </w:div>
                                          </w:divsChild>
                                        </w:div>
                                        <w:div w:id="527449721">
                                          <w:marLeft w:val="0"/>
                                          <w:marRight w:val="0"/>
                                          <w:marTop w:val="0"/>
                                          <w:marBottom w:val="0"/>
                                          <w:divBdr>
                                            <w:top w:val="none" w:sz="0" w:space="0" w:color="auto"/>
                                            <w:left w:val="none" w:sz="0" w:space="0" w:color="auto"/>
                                            <w:bottom w:val="none" w:sz="0" w:space="0" w:color="auto"/>
                                            <w:right w:val="none" w:sz="0" w:space="0" w:color="auto"/>
                                          </w:divBdr>
                                          <w:divsChild>
                                            <w:div w:id="818956479">
                                              <w:marLeft w:val="0"/>
                                              <w:marRight w:val="0"/>
                                              <w:marTop w:val="0"/>
                                              <w:marBottom w:val="0"/>
                                              <w:divBdr>
                                                <w:top w:val="none" w:sz="0" w:space="0" w:color="auto"/>
                                                <w:left w:val="none" w:sz="0" w:space="0" w:color="auto"/>
                                                <w:bottom w:val="none" w:sz="0" w:space="0" w:color="auto"/>
                                                <w:right w:val="none" w:sz="0" w:space="0" w:color="auto"/>
                                              </w:divBdr>
                                            </w:div>
                                            <w:div w:id="1523200814">
                                              <w:marLeft w:val="0"/>
                                              <w:marRight w:val="0"/>
                                              <w:marTop w:val="225"/>
                                              <w:marBottom w:val="150"/>
                                              <w:divBdr>
                                                <w:top w:val="none" w:sz="0" w:space="0" w:color="auto"/>
                                                <w:left w:val="none" w:sz="0" w:space="0" w:color="auto"/>
                                                <w:bottom w:val="none" w:sz="0" w:space="0" w:color="auto"/>
                                                <w:right w:val="none" w:sz="0" w:space="0" w:color="auto"/>
                                              </w:divBdr>
                                            </w:div>
                                            <w:div w:id="1154566957">
                                              <w:marLeft w:val="0"/>
                                              <w:marRight w:val="0"/>
                                              <w:marTop w:val="390"/>
                                              <w:marBottom w:val="0"/>
                                              <w:divBdr>
                                                <w:top w:val="none" w:sz="0" w:space="0" w:color="auto"/>
                                                <w:left w:val="none" w:sz="0" w:space="0" w:color="auto"/>
                                                <w:bottom w:val="none" w:sz="0" w:space="0" w:color="auto"/>
                                                <w:right w:val="none" w:sz="0" w:space="0" w:color="auto"/>
                                              </w:divBdr>
                                            </w:div>
                                          </w:divsChild>
                                        </w:div>
                                        <w:div w:id="960384802">
                                          <w:marLeft w:val="0"/>
                                          <w:marRight w:val="0"/>
                                          <w:marTop w:val="0"/>
                                          <w:marBottom w:val="0"/>
                                          <w:divBdr>
                                            <w:top w:val="none" w:sz="0" w:space="0" w:color="auto"/>
                                            <w:left w:val="none" w:sz="0" w:space="0" w:color="auto"/>
                                            <w:bottom w:val="none" w:sz="0" w:space="0" w:color="auto"/>
                                            <w:right w:val="none" w:sz="0" w:space="0" w:color="auto"/>
                                          </w:divBdr>
                                          <w:divsChild>
                                            <w:div w:id="1298030011">
                                              <w:marLeft w:val="0"/>
                                              <w:marRight w:val="0"/>
                                              <w:marTop w:val="0"/>
                                              <w:marBottom w:val="0"/>
                                              <w:divBdr>
                                                <w:top w:val="none" w:sz="0" w:space="0" w:color="auto"/>
                                                <w:left w:val="none" w:sz="0" w:space="0" w:color="auto"/>
                                                <w:bottom w:val="none" w:sz="0" w:space="0" w:color="auto"/>
                                                <w:right w:val="none" w:sz="0" w:space="0" w:color="auto"/>
                                              </w:divBdr>
                                            </w:div>
                                            <w:div w:id="615331764">
                                              <w:marLeft w:val="0"/>
                                              <w:marRight w:val="0"/>
                                              <w:marTop w:val="225"/>
                                              <w:marBottom w:val="150"/>
                                              <w:divBdr>
                                                <w:top w:val="none" w:sz="0" w:space="0" w:color="auto"/>
                                                <w:left w:val="none" w:sz="0" w:space="0" w:color="auto"/>
                                                <w:bottom w:val="none" w:sz="0" w:space="0" w:color="auto"/>
                                                <w:right w:val="none" w:sz="0" w:space="0" w:color="auto"/>
                                              </w:divBdr>
                                            </w:div>
                                            <w:div w:id="341589294">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ABCBF-70D9-4054-B986-6C8CC116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911</Words>
  <Characters>5194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Castellano</dc:creator>
  <cp:keywords/>
  <cp:lastModifiedBy>EE8761</cp:lastModifiedBy>
  <cp:revision>23</cp:revision>
  <cp:lastPrinted>2022-04-12T15:46:00Z</cp:lastPrinted>
  <dcterms:created xsi:type="dcterms:W3CDTF">2015-03-23T10:52:00Z</dcterms:created>
  <dcterms:modified xsi:type="dcterms:W3CDTF">2022-09-09T15:14:00Z</dcterms:modified>
</cp:coreProperties>
</file>